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7472" w:rsidRDefault="002B0B40" w:rsidP="002B7E01">
      <w:pPr>
        <w:pStyle w:val="a3"/>
        <w:widowControl/>
        <w:spacing w:before="100" w:after="300" w:afterAutospacing="0"/>
        <w:contextualSpacing/>
        <w:jc w:val="center"/>
        <w:rPr>
          <w:rStyle w:val="a4"/>
          <w:rFonts w:ascii="Times New Roman" w:eastAsia="宋体" w:hAnsi="Times New Roman"/>
          <w:sz w:val="44"/>
          <w:szCs w:val="44"/>
        </w:rPr>
      </w:pPr>
      <w:r w:rsidRPr="002B7E01">
        <w:rPr>
          <w:rStyle w:val="a4"/>
          <w:rFonts w:ascii="Times New Roman" w:eastAsia="宋体" w:hAnsi="Times New Roman"/>
          <w:sz w:val="44"/>
          <w:szCs w:val="44"/>
        </w:rPr>
        <w:t>关于开展</w:t>
      </w:r>
      <w:r w:rsidRPr="002B7E01">
        <w:rPr>
          <w:rStyle w:val="a4"/>
          <w:rFonts w:ascii="Times New Roman" w:eastAsia="宋体" w:hAnsi="Times New Roman"/>
          <w:sz w:val="44"/>
          <w:szCs w:val="44"/>
        </w:rPr>
        <w:t>202</w:t>
      </w:r>
      <w:r w:rsidR="00103F25">
        <w:rPr>
          <w:rStyle w:val="a4"/>
          <w:rFonts w:ascii="Times New Roman" w:eastAsia="宋体" w:hAnsi="Times New Roman" w:hint="eastAsia"/>
          <w:sz w:val="44"/>
          <w:szCs w:val="44"/>
        </w:rPr>
        <w:t>2</w:t>
      </w:r>
      <w:r w:rsidRPr="002B7E01">
        <w:rPr>
          <w:rStyle w:val="a4"/>
          <w:rFonts w:ascii="Times New Roman" w:eastAsia="宋体" w:hAnsi="Times New Roman"/>
          <w:sz w:val="44"/>
          <w:szCs w:val="44"/>
        </w:rPr>
        <w:t>年度中央引导地方科技发展</w:t>
      </w:r>
    </w:p>
    <w:p w:rsidR="002B7E01" w:rsidRPr="002B7E01" w:rsidRDefault="002B0B40" w:rsidP="002B7E01">
      <w:pPr>
        <w:pStyle w:val="a3"/>
        <w:widowControl/>
        <w:spacing w:before="100" w:after="300" w:afterAutospacing="0"/>
        <w:contextualSpacing/>
        <w:jc w:val="center"/>
        <w:rPr>
          <w:rStyle w:val="a4"/>
          <w:rFonts w:ascii="Times New Roman" w:eastAsia="宋体" w:hAnsi="Times New Roman"/>
          <w:sz w:val="44"/>
          <w:szCs w:val="44"/>
        </w:rPr>
      </w:pPr>
      <w:r w:rsidRPr="002B7E01">
        <w:rPr>
          <w:rStyle w:val="a4"/>
          <w:rFonts w:ascii="Times New Roman" w:eastAsia="宋体" w:hAnsi="Times New Roman"/>
          <w:sz w:val="44"/>
          <w:szCs w:val="44"/>
        </w:rPr>
        <w:t>资金自由探索类</w:t>
      </w:r>
      <w:r w:rsidR="002B7E01" w:rsidRPr="002B7E01">
        <w:rPr>
          <w:rStyle w:val="a4"/>
          <w:rFonts w:ascii="Times New Roman" w:eastAsia="宋体" w:hAnsi="Times New Roman"/>
          <w:sz w:val="44"/>
          <w:szCs w:val="44"/>
        </w:rPr>
        <w:t>基础研究</w:t>
      </w:r>
      <w:r w:rsidRPr="002B7E01">
        <w:rPr>
          <w:rStyle w:val="a4"/>
          <w:rFonts w:ascii="Times New Roman" w:eastAsia="宋体" w:hAnsi="Times New Roman"/>
          <w:sz w:val="44"/>
          <w:szCs w:val="44"/>
        </w:rPr>
        <w:t>项目</w:t>
      </w:r>
    </w:p>
    <w:p w:rsidR="001D1E14" w:rsidRPr="002B7E01" w:rsidRDefault="002B0B40" w:rsidP="002B7E01">
      <w:pPr>
        <w:pStyle w:val="a3"/>
        <w:widowControl/>
        <w:spacing w:before="100" w:after="300" w:afterAutospacing="0"/>
        <w:contextualSpacing/>
        <w:jc w:val="center"/>
        <w:rPr>
          <w:rFonts w:ascii="Times New Roman" w:eastAsia="宋体" w:hAnsi="Times New Roman"/>
          <w:sz w:val="44"/>
          <w:szCs w:val="44"/>
        </w:rPr>
      </w:pPr>
      <w:r w:rsidRPr="002B7E01">
        <w:rPr>
          <w:rStyle w:val="a4"/>
          <w:rFonts w:ascii="Times New Roman" w:eastAsia="宋体" w:hAnsi="Times New Roman"/>
          <w:sz w:val="44"/>
          <w:szCs w:val="44"/>
        </w:rPr>
        <w:t>申报工作的通知</w:t>
      </w:r>
    </w:p>
    <w:p w:rsidR="002B7E01" w:rsidRPr="002B7E01" w:rsidRDefault="002B7E01">
      <w:pPr>
        <w:pStyle w:val="a3"/>
        <w:widowControl/>
        <w:spacing w:beforeAutospacing="0" w:after="300" w:afterAutospacing="0" w:line="360" w:lineRule="auto"/>
        <w:rPr>
          <w:rFonts w:ascii="Times New Roman" w:eastAsia="华文仿宋" w:hAnsi="Times New Roman"/>
          <w:sz w:val="32"/>
          <w:szCs w:val="32"/>
        </w:rPr>
      </w:pPr>
    </w:p>
    <w:p w:rsidR="001D1E14" w:rsidRPr="002B7E01" w:rsidRDefault="002B0B40" w:rsidP="002B7E01">
      <w:pPr>
        <w:spacing w:line="360" w:lineRule="auto"/>
        <w:rPr>
          <w:rFonts w:ascii="Times New Roman" w:eastAsia="仿宋" w:hAnsi="Times New Roman" w:cs="Times New Roman"/>
          <w:sz w:val="32"/>
          <w:szCs w:val="32"/>
        </w:rPr>
      </w:pPr>
      <w:r w:rsidRPr="002B7E01">
        <w:rPr>
          <w:rFonts w:ascii="Times New Roman" w:eastAsia="仿宋" w:hAnsi="Times New Roman" w:cs="Times New Roman"/>
          <w:sz w:val="32"/>
          <w:szCs w:val="32"/>
        </w:rPr>
        <w:t>各有关单位：</w:t>
      </w:r>
    </w:p>
    <w:p w:rsidR="00B47E69" w:rsidRPr="0034538C" w:rsidRDefault="00397472" w:rsidP="00B47E69">
      <w:pPr>
        <w:pStyle w:val="1"/>
        <w:shd w:val="clear" w:color="auto" w:fill="FFFFFF"/>
        <w:spacing w:before="0" w:beforeAutospacing="0" w:after="0" w:afterAutospacing="0"/>
        <w:rPr>
          <w:rFonts w:ascii="仿宋" w:eastAsia="仿宋" w:hAnsi="仿宋" w:cs="Times New Roman"/>
          <w:b w:val="0"/>
          <w:bCs w:val="0"/>
          <w:kern w:val="2"/>
          <w:sz w:val="32"/>
          <w:szCs w:val="32"/>
        </w:rPr>
      </w:pPr>
      <w:r>
        <w:rPr>
          <w:rFonts w:ascii="Times New Roman" w:eastAsia="仿宋" w:hAnsi="Times New Roman" w:cs="Times New Roman" w:hint="eastAsia"/>
          <w:b w:val="0"/>
          <w:bCs w:val="0"/>
          <w:kern w:val="2"/>
          <w:sz w:val="32"/>
          <w:szCs w:val="32"/>
        </w:rPr>
        <w:t xml:space="preserve">    </w:t>
      </w:r>
      <w:r w:rsidR="002B0B40" w:rsidRPr="00397472">
        <w:rPr>
          <w:rFonts w:ascii="Times New Roman" w:eastAsia="仿宋" w:hAnsi="Times New Roman" w:cs="Times New Roman"/>
          <w:b w:val="0"/>
          <w:bCs w:val="0"/>
          <w:kern w:val="2"/>
          <w:sz w:val="32"/>
          <w:szCs w:val="32"/>
        </w:rPr>
        <w:t>为更好发挥中央引导地方科技发展资金对我省基础研究创新发展的支撑和引领</w:t>
      </w:r>
      <w:r w:rsidR="002B0B40" w:rsidRPr="0034538C">
        <w:rPr>
          <w:rFonts w:ascii="Times New Roman" w:eastAsia="仿宋" w:hAnsi="Times New Roman" w:cs="Times New Roman"/>
          <w:b w:val="0"/>
          <w:bCs w:val="0"/>
          <w:kern w:val="2"/>
          <w:sz w:val="32"/>
          <w:szCs w:val="32"/>
        </w:rPr>
        <w:t>作用，按照</w:t>
      </w:r>
      <w:proofErr w:type="gramStart"/>
      <w:r w:rsidR="00B47E69" w:rsidRPr="0034538C">
        <w:rPr>
          <w:rFonts w:ascii="仿宋" w:eastAsia="仿宋" w:hAnsi="仿宋" w:cs="Times New Roman" w:hint="eastAsia"/>
          <w:b w:val="0"/>
          <w:bCs w:val="0"/>
          <w:kern w:val="2"/>
          <w:sz w:val="32"/>
          <w:szCs w:val="32"/>
        </w:rPr>
        <w:t>《</w:t>
      </w:r>
      <w:proofErr w:type="gramEnd"/>
      <w:r w:rsidR="00B47E69" w:rsidRPr="0034538C">
        <w:rPr>
          <w:rFonts w:ascii="仿宋" w:eastAsia="仿宋" w:hAnsi="仿宋" w:cs="Times New Roman" w:hint="eastAsia"/>
          <w:b w:val="0"/>
          <w:bCs w:val="0"/>
          <w:kern w:val="2"/>
          <w:sz w:val="32"/>
          <w:szCs w:val="32"/>
        </w:rPr>
        <w:t>财政部 科技部关于印发&lt;中</w:t>
      </w:r>
    </w:p>
    <w:p w:rsidR="00B47E69" w:rsidRPr="0034538C" w:rsidRDefault="00B47E69" w:rsidP="00B47E69">
      <w:pPr>
        <w:pStyle w:val="1"/>
        <w:shd w:val="clear" w:color="auto" w:fill="FFFFFF"/>
        <w:spacing w:before="0" w:beforeAutospacing="0" w:after="0" w:afterAutospacing="0"/>
        <w:rPr>
          <w:rFonts w:ascii="仿宋" w:eastAsia="仿宋" w:hAnsi="仿宋" w:cs="Times New Roman"/>
          <w:b w:val="0"/>
          <w:bCs w:val="0"/>
          <w:kern w:val="2"/>
          <w:sz w:val="32"/>
          <w:szCs w:val="32"/>
        </w:rPr>
      </w:pPr>
      <w:proofErr w:type="gramStart"/>
      <w:r w:rsidRPr="0034538C">
        <w:rPr>
          <w:rFonts w:ascii="仿宋" w:eastAsia="仿宋" w:hAnsi="仿宋" w:cs="Times New Roman" w:hint="eastAsia"/>
          <w:b w:val="0"/>
          <w:bCs w:val="0"/>
          <w:kern w:val="2"/>
          <w:sz w:val="32"/>
          <w:szCs w:val="32"/>
        </w:rPr>
        <w:t>央</w:t>
      </w:r>
      <w:proofErr w:type="gramEnd"/>
      <w:r w:rsidRPr="0034538C">
        <w:rPr>
          <w:rFonts w:ascii="仿宋" w:eastAsia="仿宋" w:hAnsi="仿宋" w:cs="Times New Roman" w:hint="eastAsia"/>
          <w:b w:val="0"/>
          <w:bCs w:val="0"/>
          <w:kern w:val="2"/>
          <w:sz w:val="32"/>
          <w:szCs w:val="32"/>
        </w:rPr>
        <w:t>引导地方科技发展资金管理办法&gt;的通知</w:t>
      </w:r>
      <w:proofErr w:type="gramStart"/>
      <w:r w:rsidRPr="0034538C">
        <w:rPr>
          <w:rFonts w:ascii="仿宋" w:eastAsia="仿宋" w:hAnsi="仿宋" w:cs="Times New Roman" w:hint="eastAsia"/>
          <w:b w:val="0"/>
          <w:bCs w:val="0"/>
          <w:kern w:val="2"/>
          <w:sz w:val="32"/>
          <w:szCs w:val="32"/>
        </w:rPr>
        <w:t>》</w:t>
      </w:r>
      <w:proofErr w:type="gramEnd"/>
      <w:r w:rsidRPr="0034538C">
        <w:rPr>
          <w:rFonts w:ascii="仿宋" w:eastAsia="仿宋" w:hAnsi="仿宋" w:cs="Times New Roman" w:hint="eastAsia"/>
          <w:b w:val="0"/>
          <w:bCs w:val="0"/>
          <w:kern w:val="2"/>
          <w:sz w:val="32"/>
          <w:szCs w:val="32"/>
        </w:rPr>
        <w:t>（</w:t>
      </w:r>
      <w:proofErr w:type="gramStart"/>
      <w:r w:rsidRPr="0034538C">
        <w:rPr>
          <w:rFonts w:ascii="仿宋" w:eastAsia="仿宋" w:hAnsi="仿宋" w:cs="Times New Roman" w:hint="eastAsia"/>
          <w:b w:val="0"/>
          <w:bCs w:val="0"/>
          <w:kern w:val="2"/>
          <w:sz w:val="32"/>
          <w:szCs w:val="32"/>
        </w:rPr>
        <w:t>财教〔2019〕</w:t>
      </w:r>
      <w:proofErr w:type="gramEnd"/>
      <w:r w:rsidRPr="0034538C">
        <w:rPr>
          <w:rFonts w:ascii="仿宋" w:eastAsia="仿宋" w:hAnsi="仿宋" w:cs="Times New Roman" w:hint="eastAsia"/>
          <w:b w:val="0"/>
          <w:bCs w:val="0"/>
          <w:kern w:val="2"/>
          <w:sz w:val="32"/>
          <w:szCs w:val="32"/>
        </w:rPr>
        <w:t>129</w:t>
      </w:r>
    </w:p>
    <w:p w:rsidR="001D1E14" w:rsidRPr="00B47E69" w:rsidRDefault="00B47E69" w:rsidP="00B47E69">
      <w:pPr>
        <w:pStyle w:val="1"/>
        <w:shd w:val="clear" w:color="auto" w:fill="FFFFFF"/>
        <w:spacing w:before="0" w:beforeAutospacing="0" w:after="0" w:afterAutospacing="0"/>
        <w:rPr>
          <w:rFonts w:ascii="Times New Roman" w:eastAsia="仿宋" w:hAnsi="Times New Roman" w:cs="Times New Roman"/>
          <w:b w:val="0"/>
          <w:bCs w:val="0"/>
          <w:kern w:val="2"/>
          <w:sz w:val="32"/>
          <w:szCs w:val="32"/>
        </w:rPr>
      </w:pPr>
      <w:r w:rsidRPr="0034538C">
        <w:rPr>
          <w:rFonts w:ascii="仿宋" w:eastAsia="仿宋" w:hAnsi="仿宋" w:cs="Times New Roman" w:hint="eastAsia"/>
          <w:b w:val="0"/>
          <w:bCs w:val="0"/>
          <w:kern w:val="2"/>
          <w:sz w:val="32"/>
          <w:szCs w:val="32"/>
        </w:rPr>
        <w:t>号）</w:t>
      </w:r>
      <w:r w:rsidRPr="0034538C">
        <w:rPr>
          <w:rFonts w:ascii="Times New Roman" w:eastAsia="仿宋" w:hAnsi="Times New Roman" w:cs="Times New Roman" w:hint="eastAsia"/>
          <w:b w:val="0"/>
          <w:bCs w:val="0"/>
          <w:kern w:val="2"/>
          <w:sz w:val="32"/>
          <w:szCs w:val="32"/>
        </w:rPr>
        <w:t>、</w:t>
      </w:r>
      <w:r w:rsidR="003F2A8B" w:rsidRPr="0034538C">
        <w:rPr>
          <w:rFonts w:ascii="Times New Roman" w:eastAsia="仿宋" w:hAnsi="Times New Roman" w:cs="Times New Roman" w:hint="eastAsia"/>
          <w:b w:val="0"/>
          <w:bCs w:val="0"/>
          <w:kern w:val="2"/>
          <w:sz w:val="32"/>
          <w:szCs w:val="32"/>
        </w:rPr>
        <w:t>《辽宁省中央引导地方科技发展资金管理细</w:t>
      </w:r>
      <w:r w:rsidR="003F2A8B" w:rsidRPr="003F2A8B">
        <w:rPr>
          <w:rFonts w:ascii="Times New Roman" w:eastAsia="仿宋" w:hAnsi="Times New Roman" w:cs="Times New Roman" w:hint="eastAsia"/>
          <w:b w:val="0"/>
          <w:bCs w:val="0"/>
          <w:kern w:val="2"/>
          <w:sz w:val="32"/>
          <w:szCs w:val="32"/>
        </w:rPr>
        <w:t>则（暂行）》</w:t>
      </w:r>
      <w:r w:rsidR="003F2A8B">
        <w:rPr>
          <w:rFonts w:ascii="Times New Roman" w:eastAsia="仿宋" w:hAnsi="Times New Roman" w:cs="Times New Roman" w:hint="eastAsia"/>
          <w:b w:val="0"/>
          <w:bCs w:val="0"/>
          <w:kern w:val="2"/>
          <w:sz w:val="32"/>
          <w:szCs w:val="32"/>
        </w:rPr>
        <w:t>（</w:t>
      </w:r>
      <w:proofErr w:type="gramStart"/>
      <w:r w:rsidR="003F2A8B" w:rsidRPr="003F2A8B">
        <w:rPr>
          <w:rFonts w:ascii="Times New Roman" w:eastAsia="仿宋" w:hAnsi="Times New Roman" w:cs="Times New Roman" w:hint="eastAsia"/>
          <w:b w:val="0"/>
          <w:bCs w:val="0"/>
          <w:kern w:val="2"/>
          <w:sz w:val="32"/>
          <w:szCs w:val="32"/>
        </w:rPr>
        <w:t>辽财教规</w:t>
      </w:r>
      <w:proofErr w:type="gramEnd"/>
      <w:r w:rsidR="003F2A8B" w:rsidRPr="003F2A8B">
        <w:rPr>
          <w:rFonts w:ascii="Times New Roman" w:eastAsia="仿宋" w:hAnsi="Times New Roman" w:cs="Times New Roman" w:hint="eastAsia"/>
          <w:b w:val="0"/>
          <w:bCs w:val="0"/>
          <w:kern w:val="2"/>
          <w:sz w:val="32"/>
          <w:szCs w:val="32"/>
        </w:rPr>
        <w:t>〔</w:t>
      </w:r>
      <w:r w:rsidR="003F2A8B" w:rsidRPr="003F2A8B">
        <w:rPr>
          <w:rFonts w:ascii="Times New Roman" w:eastAsia="仿宋" w:hAnsi="Times New Roman" w:cs="Times New Roman" w:hint="eastAsia"/>
          <w:b w:val="0"/>
          <w:bCs w:val="0"/>
          <w:kern w:val="2"/>
          <w:sz w:val="32"/>
          <w:szCs w:val="32"/>
        </w:rPr>
        <w:t>2021</w:t>
      </w:r>
      <w:r w:rsidR="003F2A8B" w:rsidRPr="003F2A8B">
        <w:rPr>
          <w:rFonts w:ascii="Times New Roman" w:eastAsia="仿宋" w:hAnsi="Times New Roman" w:cs="Times New Roman" w:hint="eastAsia"/>
          <w:b w:val="0"/>
          <w:bCs w:val="0"/>
          <w:kern w:val="2"/>
          <w:sz w:val="32"/>
          <w:szCs w:val="32"/>
        </w:rPr>
        <w:t>〕</w:t>
      </w:r>
      <w:r w:rsidR="003F2A8B" w:rsidRPr="003F2A8B">
        <w:rPr>
          <w:rFonts w:ascii="Times New Roman" w:eastAsia="仿宋" w:hAnsi="Times New Roman" w:cs="Times New Roman" w:hint="eastAsia"/>
          <w:b w:val="0"/>
          <w:bCs w:val="0"/>
          <w:kern w:val="2"/>
          <w:sz w:val="32"/>
          <w:szCs w:val="32"/>
        </w:rPr>
        <w:t>6</w:t>
      </w:r>
      <w:r w:rsidR="003F2A8B" w:rsidRPr="003F2A8B">
        <w:rPr>
          <w:rFonts w:ascii="Times New Roman" w:eastAsia="仿宋" w:hAnsi="Times New Roman" w:cs="Times New Roman" w:hint="eastAsia"/>
          <w:b w:val="0"/>
          <w:bCs w:val="0"/>
          <w:kern w:val="2"/>
          <w:sz w:val="32"/>
          <w:szCs w:val="32"/>
        </w:rPr>
        <w:t>号</w:t>
      </w:r>
      <w:r w:rsidR="003F2A8B">
        <w:rPr>
          <w:rFonts w:ascii="Times New Roman" w:eastAsia="仿宋" w:hAnsi="Times New Roman" w:cs="Times New Roman" w:hint="eastAsia"/>
          <w:b w:val="0"/>
          <w:bCs w:val="0"/>
          <w:kern w:val="2"/>
          <w:sz w:val="32"/>
          <w:szCs w:val="32"/>
        </w:rPr>
        <w:t>）</w:t>
      </w:r>
      <w:r w:rsidR="002B0B40" w:rsidRPr="00397472">
        <w:rPr>
          <w:rFonts w:ascii="Times New Roman" w:eastAsia="仿宋" w:hAnsi="Times New Roman" w:cs="Times New Roman"/>
          <w:b w:val="0"/>
          <w:bCs w:val="0"/>
          <w:kern w:val="2"/>
          <w:sz w:val="32"/>
          <w:szCs w:val="32"/>
        </w:rPr>
        <w:t>的有关要求，紧密围绕国家战略性新兴产业发展及我省优势产业，开展</w:t>
      </w:r>
      <w:r w:rsidR="002B0B40" w:rsidRPr="00397472">
        <w:rPr>
          <w:rFonts w:ascii="Times New Roman" w:eastAsia="仿宋" w:hAnsi="Times New Roman" w:cs="Times New Roman"/>
          <w:b w:val="0"/>
          <w:bCs w:val="0"/>
          <w:kern w:val="2"/>
          <w:sz w:val="32"/>
          <w:szCs w:val="32"/>
        </w:rPr>
        <w:t>202</w:t>
      </w:r>
      <w:r w:rsidR="00103F25" w:rsidRPr="00397472">
        <w:rPr>
          <w:rFonts w:ascii="Times New Roman" w:eastAsia="仿宋" w:hAnsi="Times New Roman" w:cs="Times New Roman" w:hint="eastAsia"/>
          <w:b w:val="0"/>
          <w:bCs w:val="0"/>
          <w:kern w:val="2"/>
          <w:sz w:val="32"/>
          <w:szCs w:val="32"/>
        </w:rPr>
        <w:t>2</w:t>
      </w:r>
      <w:r w:rsidR="002B0B40" w:rsidRPr="00397472">
        <w:rPr>
          <w:rFonts w:ascii="Times New Roman" w:eastAsia="仿宋" w:hAnsi="Times New Roman" w:cs="Times New Roman"/>
          <w:b w:val="0"/>
          <w:bCs w:val="0"/>
          <w:kern w:val="2"/>
          <w:sz w:val="32"/>
          <w:szCs w:val="32"/>
        </w:rPr>
        <w:t>年中央引导地方科技发展资金自由探索类</w:t>
      </w:r>
      <w:r w:rsidR="002B7E01" w:rsidRPr="00397472">
        <w:rPr>
          <w:rFonts w:ascii="Times New Roman" w:eastAsia="仿宋" w:hAnsi="Times New Roman" w:cs="Times New Roman"/>
          <w:b w:val="0"/>
          <w:bCs w:val="0"/>
          <w:kern w:val="2"/>
          <w:sz w:val="32"/>
          <w:szCs w:val="32"/>
        </w:rPr>
        <w:t>基础研究</w:t>
      </w:r>
      <w:r w:rsidR="002B0B40" w:rsidRPr="00397472">
        <w:rPr>
          <w:rFonts w:ascii="Times New Roman" w:eastAsia="仿宋" w:hAnsi="Times New Roman" w:cs="Times New Roman"/>
          <w:b w:val="0"/>
          <w:bCs w:val="0"/>
          <w:kern w:val="2"/>
          <w:sz w:val="32"/>
          <w:szCs w:val="32"/>
        </w:rPr>
        <w:t>项目的申报工作。具体申报事项通知如下：</w:t>
      </w:r>
    </w:p>
    <w:p w:rsidR="001D1E14" w:rsidRPr="002B7E01" w:rsidRDefault="00165FD7" w:rsidP="002B7E01">
      <w:pPr>
        <w:spacing w:line="360" w:lineRule="auto"/>
        <w:ind w:firstLineChars="200" w:firstLine="640"/>
        <w:rPr>
          <w:rFonts w:ascii="黑体" w:eastAsia="黑体" w:hAnsi="黑体" w:cs="Times New Roman"/>
          <w:sz w:val="32"/>
          <w:szCs w:val="32"/>
        </w:rPr>
      </w:pPr>
      <w:r>
        <w:rPr>
          <w:rFonts w:ascii="黑体" w:eastAsia="黑体" w:hAnsi="黑体" w:cs="Times New Roman"/>
          <w:sz w:val="32"/>
          <w:szCs w:val="32"/>
        </w:rPr>
        <w:t>一、</w:t>
      </w:r>
      <w:r w:rsidR="002B0B40" w:rsidRPr="002B7E01">
        <w:rPr>
          <w:rFonts w:ascii="黑体" w:eastAsia="黑体" w:hAnsi="黑体" w:cs="Times New Roman"/>
          <w:sz w:val="32"/>
          <w:szCs w:val="32"/>
        </w:rPr>
        <w:t>资金支持方式、方向及强度</w:t>
      </w:r>
    </w:p>
    <w:p w:rsidR="001D1E14" w:rsidRPr="002B7E01" w:rsidRDefault="002B0B40" w:rsidP="002B7E01">
      <w:pPr>
        <w:spacing w:line="360" w:lineRule="auto"/>
        <w:ind w:firstLineChars="200" w:firstLine="640"/>
        <w:rPr>
          <w:rFonts w:ascii="Times New Roman" w:eastAsia="仿宋" w:hAnsi="Times New Roman" w:cs="Times New Roman"/>
          <w:sz w:val="32"/>
          <w:szCs w:val="32"/>
        </w:rPr>
      </w:pPr>
      <w:r w:rsidRPr="002B7E01">
        <w:rPr>
          <w:rFonts w:ascii="Times New Roman" w:eastAsia="仿宋" w:hAnsi="Times New Roman" w:cs="Times New Roman"/>
          <w:sz w:val="32"/>
          <w:szCs w:val="32"/>
        </w:rPr>
        <w:t>本次申报的中央引导地方科技发展资金（以下简称</w:t>
      </w:r>
      <w:r w:rsidR="00397472">
        <w:rPr>
          <w:rFonts w:ascii="Times New Roman" w:eastAsia="仿宋" w:hAnsi="Times New Roman" w:cs="Times New Roman"/>
          <w:sz w:val="32"/>
          <w:szCs w:val="32"/>
        </w:rPr>
        <w:t>引导</w:t>
      </w:r>
      <w:r w:rsidRPr="002B7E01">
        <w:rPr>
          <w:rFonts w:ascii="Times New Roman" w:eastAsia="仿宋" w:hAnsi="Times New Roman" w:cs="Times New Roman"/>
          <w:sz w:val="32"/>
          <w:szCs w:val="32"/>
        </w:rPr>
        <w:t>资金）采用直接补助方式，单一项目资金将根据年度预算情况一次性拨付。支持强度为</w:t>
      </w:r>
      <w:r w:rsidRPr="002B7E01">
        <w:rPr>
          <w:rFonts w:ascii="Times New Roman" w:eastAsia="仿宋" w:hAnsi="Times New Roman" w:cs="Times New Roman"/>
          <w:sz w:val="32"/>
          <w:szCs w:val="32"/>
        </w:rPr>
        <w:t>20</w:t>
      </w:r>
      <w:r w:rsidRPr="002B7E01">
        <w:rPr>
          <w:rFonts w:ascii="Times New Roman" w:eastAsia="仿宋" w:hAnsi="Times New Roman" w:cs="Times New Roman"/>
          <w:sz w:val="32"/>
          <w:szCs w:val="32"/>
        </w:rPr>
        <w:t>万元</w:t>
      </w:r>
      <w:r w:rsidRPr="002B7E01">
        <w:rPr>
          <w:rFonts w:ascii="Times New Roman" w:eastAsia="仿宋" w:hAnsi="Times New Roman" w:cs="Times New Roman"/>
          <w:sz w:val="32"/>
          <w:szCs w:val="32"/>
        </w:rPr>
        <w:t>/</w:t>
      </w:r>
      <w:r w:rsidRPr="002B7E01">
        <w:rPr>
          <w:rFonts w:ascii="Times New Roman" w:eastAsia="仿宋" w:hAnsi="Times New Roman" w:cs="Times New Roman"/>
          <w:sz w:val="32"/>
          <w:szCs w:val="32"/>
        </w:rPr>
        <w:t>项，项</w:t>
      </w:r>
      <w:r w:rsidRPr="0034538C">
        <w:rPr>
          <w:rFonts w:ascii="Times New Roman" w:eastAsia="仿宋" w:hAnsi="Times New Roman" w:cs="Times New Roman"/>
          <w:sz w:val="32"/>
          <w:szCs w:val="32"/>
        </w:rPr>
        <w:t>目执行期为一年。主要支</w:t>
      </w:r>
      <w:r w:rsidRPr="002B7E01">
        <w:rPr>
          <w:rFonts w:ascii="Times New Roman" w:eastAsia="仿宋" w:hAnsi="Times New Roman" w:cs="Times New Roman"/>
          <w:sz w:val="32"/>
          <w:szCs w:val="32"/>
        </w:rPr>
        <w:t>持以下</w:t>
      </w:r>
      <w:r w:rsidR="00103F25">
        <w:rPr>
          <w:rFonts w:ascii="Times New Roman" w:eastAsia="仿宋" w:hAnsi="Times New Roman" w:cs="Times New Roman"/>
          <w:sz w:val="32"/>
          <w:szCs w:val="32"/>
        </w:rPr>
        <w:t>十</w:t>
      </w:r>
      <w:r w:rsidRPr="002B7E01">
        <w:rPr>
          <w:rFonts w:ascii="Times New Roman" w:eastAsia="仿宋" w:hAnsi="Times New Roman" w:cs="Times New Roman"/>
          <w:sz w:val="32"/>
          <w:szCs w:val="32"/>
        </w:rPr>
        <w:t>个技术领域的相关研究：</w:t>
      </w:r>
    </w:p>
    <w:p w:rsidR="001D1E14" w:rsidRPr="002B7E01" w:rsidRDefault="002B0B40" w:rsidP="002B7E01">
      <w:pPr>
        <w:spacing w:line="360" w:lineRule="auto"/>
        <w:ind w:firstLineChars="200" w:firstLine="643"/>
        <w:rPr>
          <w:rFonts w:ascii="Times New Roman" w:eastAsia="仿宋" w:hAnsi="Times New Roman" w:cs="Times New Roman"/>
          <w:sz w:val="32"/>
          <w:szCs w:val="32"/>
        </w:rPr>
      </w:pPr>
      <w:r w:rsidRPr="002B7E01">
        <w:rPr>
          <w:rFonts w:ascii="Times New Roman" w:eastAsia="仿宋" w:hAnsi="Times New Roman" w:cs="Times New Roman"/>
          <w:b/>
          <w:sz w:val="32"/>
          <w:szCs w:val="32"/>
        </w:rPr>
        <w:t>（一）人工智能技术领域。</w:t>
      </w:r>
      <w:r w:rsidRPr="0034538C">
        <w:rPr>
          <w:rFonts w:ascii="Times New Roman" w:eastAsia="仿宋" w:hAnsi="Times New Roman" w:cs="Times New Roman"/>
          <w:sz w:val="32"/>
          <w:szCs w:val="32"/>
        </w:rPr>
        <w:t>重点支持</w:t>
      </w:r>
      <w:r w:rsidR="0034538C">
        <w:rPr>
          <w:rFonts w:ascii="Times New Roman" w:eastAsia="仿宋" w:hAnsi="Times New Roman" w:cs="Times New Roman"/>
          <w:sz w:val="32"/>
          <w:szCs w:val="32"/>
        </w:rPr>
        <w:t>以下研究方向：</w:t>
      </w:r>
      <w:r w:rsidRPr="0034538C">
        <w:rPr>
          <w:rFonts w:ascii="Times New Roman" w:eastAsia="仿宋" w:hAnsi="Times New Roman" w:cs="Times New Roman"/>
          <w:sz w:val="32"/>
          <w:szCs w:val="32"/>
        </w:rPr>
        <w:t>高级机器学习、大数据分析与计算、跨媒体分析推理、自主智能协同控制、类脑智能计算等基础理论研究；虚拟现实和增强现实、自然语言处理、人机物三元协同与互操作技术、新一代机器视</w:t>
      </w:r>
      <w:r w:rsidRPr="0034538C">
        <w:rPr>
          <w:rFonts w:ascii="Times New Roman" w:eastAsia="仿宋" w:hAnsi="Times New Roman" w:cs="Times New Roman"/>
          <w:sz w:val="32"/>
          <w:szCs w:val="32"/>
        </w:rPr>
        <w:lastRenderedPageBreak/>
        <w:t>觉、物联网核心芯片、智能计算芯片等。</w:t>
      </w:r>
    </w:p>
    <w:p w:rsidR="001D1E14" w:rsidRPr="002B7E01" w:rsidRDefault="002B0B40" w:rsidP="002B7E01">
      <w:pPr>
        <w:spacing w:line="360" w:lineRule="auto"/>
        <w:ind w:firstLineChars="200" w:firstLine="643"/>
        <w:rPr>
          <w:rFonts w:ascii="Times New Roman" w:eastAsia="仿宋" w:hAnsi="Times New Roman" w:cs="Times New Roman"/>
          <w:sz w:val="32"/>
          <w:szCs w:val="32"/>
        </w:rPr>
      </w:pPr>
      <w:r w:rsidRPr="002B7E01">
        <w:rPr>
          <w:rFonts w:ascii="Times New Roman" w:eastAsia="仿宋" w:hAnsi="Times New Roman" w:cs="Times New Roman"/>
          <w:b/>
          <w:bCs/>
          <w:sz w:val="32"/>
          <w:szCs w:val="32"/>
        </w:rPr>
        <w:t>（二）生命科学领域。</w:t>
      </w:r>
      <w:r w:rsidRPr="002B7E01">
        <w:rPr>
          <w:rFonts w:ascii="Times New Roman" w:eastAsia="仿宋" w:hAnsi="Times New Roman" w:cs="Times New Roman"/>
          <w:sz w:val="32"/>
          <w:szCs w:val="32"/>
        </w:rPr>
        <w:t>重点支持</w:t>
      </w:r>
      <w:r w:rsidR="0034538C">
        <w:rPr>
          <w:rFonts w:ascii="Times New Roman" w:eastAsia="仿宋" w:hAnsi="Times New Roman" w:cs="Times New Roman"/>
          <w:sz w:val="32"/>
          <w:szCs w:val="32"/>
        </w:rPr>
        <w:t>以下研究方向：</w:t>
      </w:r>
      <w:r w:rsidRPr="002B7E01">
        <w:rPr>
          <w:rFonts w:ascii="Times New Roman" w:eastAsia="仿宋" w:hAnsi="Times New Roman" w:cs="Times New Roman"/>
          <w:sz w:val="32"/>
          <w:szCs w:val="32"/>
        </w:rPr>
        <w:t>蛋白质、核酸等生物大分子修饰、相互作用及调控；糖</w:t>
      </w:r>
      <w:r w:rsidRPr="002B7E01">
        <w:rPr>
          <w:rFonts w:ascii="Times New Roman" w:eastAsia="仿宋" w:hAnsi="Times New Roman" w:cs="Times New Roman"/>
          <w:sz w:val="32"/>
          <w:szCs w:val="32"/>
        </w:rPr>
        <w:t>/</w:t>
      </w:r>
      <w:r w:rsidRPr="002B7E01">
        <w:rPr>
          <w:rFonts w:ascii="Times New Roman" w:eastAsia="仿宋" w:hAnsi="Times New Roman" w:cs="Times New Roman"/>
          <w:sz w:val="32"/>
          <w:szCs w:val="32"/>
        </w:rPr>
        <w:t>脂代谢稳态调控与功能；细胞跨膜信号传递；生物大分子动态修饰与化学干预；区域生物多样性和生物复杂性状遗传规律，外来物种风险评估与控制机制；动植物、微生物基因组；病原微生物与宿主互作等。</w:t>
      </w:r>
    </w:p>
    <w:p w:rsidR="001D1E14" w:rsidRPr="002B7E01" w:rsidRDefault="002B0B40" w:rsidP="002B7E01">
      <w:pPr>
        <w:spacing w:line="360" w:lineRule="auto"/>
        <w:ind w:firstLineChars="200" w:firstLine="643"/>
        <w:rPr>
          <w:rFonts w:ascii="Times New Roman" w:eastAsia="仿宋" w:hAnsi="Times New Roman" w:cs="Times New Roman"/>
          <w:sz w:val="32"/>
          <w:szCs w:val="32"/>
        </w:rPr>
      </w:pPr>
      <w:r w:rsidRPr="002B7E01">
        <w:rPr>
          <w:rFonts w:ascii="Times New Roman" w:eastAsia="仿宋" w:hAnsi="Times New Roman" w:cs="Times New Roman"/>
          <w:b/>
          <w:bCs/>
          <w:sz w:val="32"/>
          <w:szCs w:val="32"/>
        </w:rPr>
        <w:t>（三）重大装备的智能制造领域。</w:t>
      </w:r>
      <w:r w:rsidRPr="002B7E01">
        <w:rPr>
          <w:rFonts w:ascii="Times New Roman" w:eastAsia="仿宋" w:hAnsi="Times New Roman" w:cs="Times New Roman"/>
          <w:sz w:val="32"/>
          <w:szCs w:val="32"/>
        </w:rPr>
        <w:t>重点支持以下研究方向：智能机器人核心控制系统与关键零部件制造；复杂环境人机协作安全风险辨识；电动汽车与无人驾驶系统设计、制造、功能安全设计与验证；面向大型装备原位修复与再制造等。</w:t>
      </w:r>
    </w:p>
    <w:p w:rsidR="001D1E14" w:rsidRPr="002B7E01" w:rsidRDefault="002B0B40" w:rsidP="002B7E01">
      <w:pPr>
        <w:spacing w:line="360" w:lineRule="auto"/>
        <w:ind w:firstLineChars="200" w:firstLine="643"/>
        <w:rPr>
          <w:rFonts w:ascii="Times New Roman" w:eastAsia="仿宋" w:hAnsi="Times New Roman" w:cs="Times New Roman"/>
          <w:sz w:val="32"/>
          <w:szCs w:val="32"/>
        </w:rPr>
      </w:pPr>
      <w:r w:rsidRPr="002B7E01">
        <w:rPr>
          <w:rFonts w:ascii="Times New Roman" w:eastAsia="仿宋" w:hAnsi="Times New Roman" w:cs="Times New Roman"/>
          <w:b/>
          <w:bCs/>
          <w:sz w:val="32"/>
          <w:szCs w:val="32"/>
        </w:rPr>
        <w:t>（四）新材料与材料科学领域。</w:t>
      </w:r>
      <w:r w:rsidR="0034538C" w:rsidRPr="002B7E01">
        <w:rPr>
          <w:rFonts w:ascii="Times New Roman" w:eastAsia="仿宋" w:hAnsi="Times New Roman" w:cs="Times New Roman"/>
          <w:sz w:val="32"/>
          <w:szCs w:val="32"/>
        </w:rPr>
        <w:t>重点支持</w:t>
      </w:r>
      <w:r w:rsidR="0034538C">
        <w:rPr>
          <w:rFonts w:ascii="Times New Roman" w:eastAsia="仿宋" w:hAnsi="Times New Roman" w:cs="Times New Roman"/>
          <w:sz w:val="32"/>
          <w:szCs w:val="32"/>
        </w:rPr>
        <w:t>以下研究方向：</w:t>
      </w:r>
      <w:r w:rsidRPr="002B7E01">
        <w:rPr>
          <w:rFonts w:ascii="Times New Roman" w:eastAsia="仿宋" w:hAnsi="Times New Roman" w:cs="Times New Roman"/>
          <w:sz w:val="32"/>
          <w:szCs w:val="32"/>
        </w:rPr>
        <w:t>石墨烯等功能材料的结构与性能；新型显示材料、固态照明材料和第三代半导体等新一代信息材料；材料信息学和智能化的材料设计；新型能源转换及储存材料；亚稳态金属材料的微结构和变形机理；多尺度柔性材料的智能化、功能化；高分子材料加工等。</w:t>
      </w:r>
    </w:p>
    <w:p w:rsidR="001D1E14" w:rsidRDefault="002B0B40" w:rsidP="002B7E01">
      <w:pPr>
        <w:spacing w:line="360" w:lineRule="auto"/>
        <w:ind w:firstLineChars="200" w:firstLine="643"/>
        <w:rPr>
          <w:rFonts w:ascii="Times New Roman" w:eastAsia="仿宋" w:hAnsi="Times New Roman" w:cs="Times New Roman"/>
          <w:sz w:val="32"/>
          <w:szCs w:val="32"/>
        </w:rPr>
      </w:pPr>
      <w:r w:rsidRPr="002B7E01">
        <w:rPr>
          <w:rFonts w:ascii="Times New Roman" w:eastAsia="仿宋" w:hAnsi="Times New Roman" w:cs="Times New Roman"/>
          <w:b/>
          <w:bCs/>
          <w:sz w:val="32"/>
          <w:szCs w:val="32"/>
        </w:rPr>
        <w:t>（五）催化与清洁能源技术领域。</w:t>
      </w:r>
      <w:r w:rsidRPr="002B7E01">
        <w:rPr>
          <w:rFonts w:ascii="Times New Roman" w:eastAsia="仿宋" w:hAnsi="Times New Roman" w:cs="Times New Roman"/>
          <w:sz w:val="32"/>
          <w:szCs w:val="32"/>
        </w:rPr>
        <w:t>重点支持以下研究方向：侧重对清洁能源和可再生能源关键技术进行研究，特别是对核电、太阳能、风电、生物质能、潮汐能、燃料电池等。</w:t>
      </w:r>
    </w:p>
    <w:p w:rsidR="00F576AB" w:rsidRPr="000C742F" w:rsidRDefault="000845FF" w:rsidP="00F576AB">
      <w:pPr>
        <w:ind w:firstLineChars="200" w:firstLine="643"/>
        <w:rPr>
          <w:rFonts w:ascii="仿宋" w:eastAsia="仿宋" w:hAnsi="仿宋" w:cs="Times New Roman"/>
          <w:sz w:val="32"/>
          <w:szCs w:val="32"/>
        </w:rPr>
      </w:pPr>
      <w:r w:rsidRPr="00F576AB">
        <w:rPr>
          <w:rFonts w:ascii="Times New Roman" w:eastAsia="仿宋" w:hAnsi="Times New Roman" w:cs="Times New Roman"/>
          <w:b/>
          <w:bCs/>
          <w:sz w:val="32"/>
          <w:szCs w:val="32"/>
        </w:rPr>
        <w:t>（六）</w:t>
      </w:r>
      <w:r w:rsidR="00F576AB" w:rsidRPr="000C742F">
        <w:rPr>
          <w:rFonts w:ascii="仿宋" w:eastAsia="仿宋" w:hAnsi="仿宋" w:cs="Times New Roman" w:hint="eastAsia"/>
          <w:b/>
          <w:bCs/>
          <w:sz w:val="32"/>
          <w:szCs w:val="32"/>
        </w:rPr>
        <w:t>重大疫病诊治领域。</w:t>
      </w:r>
      <w:r w:rsidR="0034538C" w:rsidRPr="002B7E01">
        <w:rPr>
          <w:rFonts w:ascii="Times New Roman" w:eastAsia="仿宋" w:hAnsi="Times New Roman" w:cs="Times New Roman"/>
          <w:sz w:val="32"/>
          <w:szCs w:val="32"/>
        </w:rPr>
        <w:t>重点支持以下研究方向：</w:t>
      </w:r>
      <w:r w:rsidR="00F576AB" w:rsidRPr="000C742F">
        <w:rPr>
          <w:rFonts w:ascii="仿宋" w:eastAsia="仿宋" w:hAnsi="仿宋" w:cs="Times New Roman" w:hint="eastAsia"/>
          <w:sz w:val="32"/>
          <w:szCs w:val="32"/>
        </w:rPr>
        <w:t>频发、新现或重现病原体的起源、变异与传播扩散的生物学基础及可鉴别的分子标记；相关病原体</w:t>
      </w:r>
      <w:proofErr w:type="gramStart"/>
      <w:r w:rsidR="00F576AB" w:rsidRPr="000C742F">
        <w:rPr>
          <w:rFonts w:ascii="仿宋" w:eastAsia="仿宋" w:hAnsi="仿宋" w:cs="Times New Roman" w:hint="eastAsia"/>
          <w:sz w:val="32"/>
          <w:szCs w:val="32"/>
        </w:rPr>
        <w:t>侵染</w:t>
      </w:r>
      <w:proofErr w:type="gramEnd"/>
      <w:r w:rsidR="00F576AB" w:rsidRPr="000C742F">
        <w:rPr>
          <w:rFonts w:ascii="仿宋" w:eastAsia="仿宋" w:hAnsi="仿宋" w:cs="Times New Roman" w:hint="eastAsia"/>
          <w:sz w:val="32"/>
          <w:szCs w:val="32"/>
        </w:rPr>
        <w:t>宿主、致病及耐药机制和分子调控网络及可干预的新型防治靶点；相关病原体的创新疫苗、人源化抗体等生物安全防护制剂的应用基础与质量评估；应对相关病原体威胁的风险评估、监测预警、预防控制等生物防御技术的基础等。</w:t>
      </w:r>
    </w:p>
    <w:p w:rsidR="00F576AB" w:rsidRPr="000C742F" w:rsidRDefault="00F576AB" w:rsidP="00F576AB">
      <w:pPr>
        <w:ind w:firstLineChars="200" w:firstLine="643"/>
        <w:rPr>
          <w:rFonts w:ascii="仿宋" w:eastAsia="仿宋" w:hAnsi="仿宋" w:cs="Times New Roman"/>
          <w:sz w:val="32"/>
          <w:szCs w:val="32"/>
        </w:rPr>
      </w:pPr>
      <w:r w:rsidRPr="00F576AB">
        <w:rPr>
          <w:rFonts w:ascii="Times New Roman" w:eastAsia="仿宋" w:hAnsi="Times New Roman" w:cs="Times New Roman"/>
          <w:b/>
          <w:bCs/>
          <w:sz w:val="32"/>
          <w:szCs w:val="32"/>
        </w:rPr>
        <w:t>（</w:t>
      </w:r>
      <w:r>
        <w:rPr>
          <w:rFonts w:ascii="Times New Roman" w:eastAsia="仿宋" w:hAnsi="Times New Roman" w:cs="Times New Roman"/>
          <w:b/>
          <w:bCs/>
          <w:sz w:val="32"/>
          <w:szCs w:val="32"/>
        </w:rPr>
        <w:t>七</w:t>
      </w:r>
      <w:r w:rsidRPr="00F576AB">
        <w:rPr>
          <w:rFonts w:ascii="Times New Roman" w:eastAsia="仿宋" w:hAnsi="Times New Roman" w:cs="Times New Roman"/>
          <w:b/>
          <w:bCs/>
          <w:sz w:val="32"/>
          <w:szCs w:val="32"/>
        </w:rPr>
        <w:t>）</w:t>
      </w:r>
      <w:proofErr w:type="gramStart"/>
      <w:r w:rsidRPr="000C742F">
        <w:rPr>
          <w:rFonts w:ascii="仿宋" w:eastAsia="仿宋" w:hAnsi="仿宋" w:cs="Times New Roman" w:hint="eastAsia"/>
          <w:b/>
          <w:bCs/>
          <w:sz w:val="32"/>
          <w:szCs w:val="32"/>
        </w:rPr>
        <w:t>云计算</w:t>
      </w:r>
      <w:proofErr w:type="gramEnd"/>
      <w:r w:rsidRPr="000C742F">
        <w:rPr>
          <w:rFonts w:ascii="仿宋" w:eastAsia="仿宋" w:hAnsi="仿宋" w:cs="Times New Roman" w:hint="eastAsia"/>
          <w:b/>
          <w:bCs/>
          <w:sz w:val="32"/>
          <w:szCs w:val="32"/>
        </w:rPr>
        <w:t>与大数据领域。</w:t>
      </w:r>
      <w:r w:rsidR="0034538C" w:rsidRPr="002B7E01">
        <w:rPr>
          <w:rFonts w:ascii="Times New Roman" w:eastAsia="仿宋" w:hAnsi="Times New Roman" w:cs="Times New Roman"/>
          <w:sz w:val="32"/>
          <w:szCs w:val="32"/>
        </w:rPr>
        <w:t>重点支持以下研究方向：</w:t>
      </w:r>
      <w:r w:rsidRPr="000C742F">
        <w:rPr>
          <w:rFonts w:ascii="仿宋" w:eastAsia="仿宋" w:hAnsi="仿宋" w:cs="Times New Roman" w:hint="eastAsia"/>
          <w:sz w:val="32"/>
          <w:szCs w:val="32"/>
        </w:rPr>
        <w:t>大数据的复杂性与可计算性理论及简约计算理论；大数据分析处理基础算法与并行方法、大数据安全与隐私保护核心算法、异质跨媒体大数据编码压缩方法；大数据分析处理支撑软件平台与工具；大数据环境下人机物融合系统基础理论；云端协同的边缘计算结构与方法；高效能云计算、大数据云存储系统结构等。</w:t>
      </w:r>
    </w:p>
    <w:p w:rsidR="00F576AB" w:rsidRPr="000C742F" w:rsidRDefault="00F576AB" w:rsidP="00F576AB">
      <w:pPr>
        <w:ind w:firstLineChars="200" w:firstLine="643"/>
        <w:rPr>
          <w:rFonts w:ascii="仿宋" w:eastAsia="仿宋" w:hAnsi="仿宋" w:cs="Times New Roman"/>
          <w:sz w:val="32"/>
          <w:szCs w:val="32"/>
        </w:rPr>
      </w:pPr>
      <w:r w:rsidRPr="00F576AB">
        <w:rPr>
          <w:rFonts w:ascii="Times New Roman" w:eastAsia="仿宋" w:hAnsi="Times New Roman" w:cs="Times New Roman"/>
          <w:b/>
          <w:bCs/>
          <w:sz w:val="32"/>
          <w:szCs w:val="32"/>
        </w:rPr>
        <w:t>（</w:t>
      </w:r>
      <w:r>
        <w:rPr>
          <w:rFonts w:ascii="Times New Roman" w:eastAsia="仿宋" w:hAnsi="Times New Roman" w:cs="Times New Roman"/>
          <w:b/>
          <w:bCs/>
          <w:sz w:val="32"/>
          <w:szCs w:val="32"/>
        </w:rPr>
        <w:t>八</w:t>
      </w:r>
      <w:r w:rsidRPr="00F576AB">
        <w:rPr>
          <w:rFonts w:ascii="Times New Roman" w:eastAsia="仿宋" w:hAnsi="Times New Roman" w:cs="Times New Roman"/>
          <w:b/>
          <w:bCs/>
          <w:sz w:val="32"/>
          <w:szCs w:val="32"/>
        </w:rPr>
        <w:t>）</w:t>
      </w:r>
      <w:r w:rsidRPr="000C742F">
        <w:rPr>
          <w:rFonts w:ascii="仿宋" w:eastAsia="仿宋" w:hAnsi="仿宋" w:cs="Times New Roman" w:hint="eastAsia"/>
          <w:b/>
          <w:bCs/>
          <w:sz w:val="32"/>
          <w:szCs w:val="32"/>
        </w:rPr>
        <w:t>生物资源高效利用领域。</w:t>
      </w:r>
      <w:r w:rsidR="0034538C" w:rsidRPr="002B7E01">
        <w:rPr>
          <w:rFonts w:ascii="Times New Roman" w:eastAsia="仿宋" w:hAnsi="Times New Roman" w:cs="Times New Roman"/>
          <w:sz w:val="32"/>
          <w:szCs w:val="32"/>
        </w:rPr>
        <w:t>重点支持以下研究方向：</w:t>
      </w:r>
      <w:r w:rsidRPr="000C742F">
        <w:rPr>
          <w:rFonts w:ascii="仿宋" w:eastAsia="仿宋" w:hAnsi="仿宋" w:cs="Times New Roman" w:hint="eastAsia"/>
          <w:sz w:val="32"/>
          <w:szCs w:val="32"/>
        </w:rPr>
        <w:t>生物资源形成机制和生物制品利用原理；生物资源高值化利用绿色加工理论；微生物资源在药物开发及工业用酶制剂中的应用原理；海洋微生物在生态系统中的地位与作用；海洋生物地球化学过程；海洋生态过程与生物多样性的内在联系；可再生能源勘测及可开发利用，海洋能产业化基础理论等。</w:t>
      </w:r>
    </w:p>
    <w:p w:rsidR="00F576AB" w:rsidRPr="000C742F" w:rsidRDefault="00F576AB" w:rsidP="00F576AB">
      <w:pPr>
        <w:ind w:firstLineChars="200" w:firstLine="643"/>
        <w:rPr>
          <w:rFonts w:ascii="仿宋" w:eastAsia="仿宋" w:hAnsi="仿宋" w:cs="Times New Roman"/>
          <w:sz w:val="32"/>
          <w:szCs w:val="32"/>
        </w:rPr>
      </w:pPr>
      <w:r w:rsidRPr="00F576AB">
        <w:rPr>
          <w:rFonts w:ascii="Times New Roman" w:eastAsia="仿宋" w:hAnsi="Times New Roman" w:cs="Times New Roman"/>
          <w:b/>
          <w:bCs/>
          <w:sz w:val="32"/>
          <w:szCs w:val="32"/>
        </w:rPr>
        <w:t>（</w:t>
      </w:r>
      <w:r>
        <w:rPr>
          <w:rFonts w:ascii="Times New Roman" w:eastAsia="仿宋" w:hAnsi="Times New Roman" w:cs="Times New Roman"/>
          <w:b/>
          <w:bCs/>
          <w:sz w:val="32"/>
          <w:szCs w:val="32"/>
        </w:rPr>
        <w:t>九</w:t>
      </w:r>
      <w:r w:rsidRPr="00F576AB">
        <w:rPr>
          <w:rFonts w:ascii="Times New Roman" w:eastAsia="仿宋" w:hAnsi="Times New Roman" w:cs="Times New Roman"/>
          <w:b/>
          <w:bCs/>
          <w:sz w:val="32"/>
          <w:szCs w:val="32"/>
        </w:rPr>
        <w:t>）</w:t>
      </w:r>
      <w:r w:rsidRPr="000C742F">
        <w:rPr>
          <w:rFonts w:ascii="仿宋" w:eastAsia="仿宋" w:hAnsi="仿宋" w:cs="Times New Roman" w:hint="eastAsia"/>
          <w:b/>
          <w:bCs/>
          <w:sz w:val="32"/>
          <w:szCs w:val="32"/>
        </w:rPr>
        <w:t>信息技术领域。</w:t>
      </w:r>
      <w:r w:rsidR="0034538C" w:rsidRPr="002B7E01">
        <w:rPr>
          <w:rFonts w:ascii="Times New Roman" w:eastAsia="仿宋" w:hAnsi="Times New Roman" w:cs="Times New Roman"/>
          <w:sz w:val="32"/>
          <w:szCs w:val="32"/>
        </w:rPr>
        <w:t>重点支持以下研究方向：</w:t>
      </w:r>
      <w:r w:rsidRPr="000C742F">
        <w:rPr>
          <w:rFonts w:ascii="仿宋" w:eastAsia="仿宋" w:hAnsi="仿宋" w:cs="Times New Roman" w:hint="eastAsia"/>
          <w:sz w:val="32"/>
          <w:szCs w:val="32"/>
        </w:rPr>
        <w:t>高性能计算基础软件；面向领域的高性能应用支撑环境；可扩展高性能计算机系统结构及人规模并行编程模型；大规模并行应用算法、软件与协同优化；新型计算机体系结构、新型存储结构；探究新型光纤通信的传输极限与逼近方法；微波毫米波与太</w:t>
      </w:r>
      <w:proofErr w:type="gramStart"/>
      <w:r w:rsidRPr="000C742F">
        <w:rPr>
          <w:rFonts w:ascii="仿宋" w:eastAsia="仿宋" w:hAnsi="仿宋" w:cs="Times New Roman" w:hint="eastAsia"/>
          <w:sz w:val="32"/>
          <w:szCs w:val="32"/>
        </w:rPr>
        <w:t>赫兹新</w:t>
      </w:r>
      <w:proofErr w:type="gramEnd"/>
      <w:r w:rsidRPr="000C742F">
        <w:rPr>
          <w:rFonts w:ascii="仿宋" w:eastAsia="仿宋" w:hAnsi="仿宋" w:cs="Times New Roman" w:hint="eastAsia"/>
          <w:sz w:val="32"/>
          <w:szCs w:val="32"/>
        </w:rPr>
        <w:t>波段无线移动通信；光与无线融合的新型通信体制与架构；</w:t>
      </w:r>
      <w:proofErr w:type="gramStart"/>
      <w:r w:rsidRPr="000C742F">
        <w:rPr>
          <w:rFonts w:ascii="仿宋" w:eastAsia="仿宋" w:hAnsi="仿宋" w:cs="Times New Roman" w:hint="eastAsia"/>
          <w:sz w:val="32"/>
          <w:szCs w:val="32"/>
        </w:rPr>
        <w:t>高谱效</w:t>
      </w:r>
      <w:proofErr w:type="gramEnd"/>
      <w:r w:rsidRPr="000C742F">
        <w:rPr>
          <w:rFonts w:ascii="仿宋" w:eastAsia="仿宋" w:hAnsi="仿宋" w:cs="Times New Roman" w:hint="eastAsia"/>
          <w:sz w:val="32"/>
          <w:szCs w:val="32"/>
        </w:rPr>
        <w:t>、高能效的编码传输、信号处理等。</w:t>
      </w:r>
    </w:p>
    <w:p w:rsidR="00F576AB" w:rsidRPr="000C742F" w:rsidRDefault="00F576AB" w:rsidP="003F2A8B">
      <w:pPr>
        <w:ind w:firstLineChars="200" w:firstLine="643"/>
        <w:rPr>
          <w:rFonts w:ascii="仿宋" w:eastAsia="仿宋" w:hAnsi="仿宋" w:cs="Times New Roman"/>
          <w:sz w:val="32"/>
          <w:szCs w:val="32"/>
        </w:rPr>
      </w:pPr>
      <w:r w:rsidRPr="00F576AB">
        <w:rPr>
          <w:rFonts w:ascii="Times New Roman" w:eastAsia="仿宋" w:hAnsi="Times New Roman" w:cs="Times New Roman"/>
          <w:b/>
          <w:bCs/>
          <w:sz w:val="32"/>
          <w:szCs w:val="32"/>
        </w:rPr>
        <w:t>（</w:t>
      </w:r>
      <w:r>
        <w:rPr>
          <w:rFonts w:ascii="Times New Roman" w:eastAsia="仿宋" w:hAnsi="Times New Roman" w:cs="Times New Roman"/>
          <w:b/>
          <w:bCs/>
          <w:sz w:val="32"/>
          <w:szCs w:val="32"/>
        </w:rPr>
        <w:t>十</w:t>
      </w:r>
      <w:r w:rsidRPr="00F576AB">
        <w:rPr>
          <w:rFonts w:ascii="Times New Roman" w:eastAsia="仿宋" w:hAnsi="Times New Roman" w:cs="Times New Roman"/>
          <w:b/>
          <w:bCs/>
          <w:sz w:val="32"/>
          <w:szCs w:val="32"/>
        </w:rPr>
        <w:t>）</w:t>
      </w:r>
      <w:r w:rsidRPr="000C742F">
        <w:rPr>
          <w:rFonts w:ascii="仿宋" w:eastAsia="仿宋" w:hAnsi="仿宋" w:cs="Times New Roman" w:hint="eastAsia"/>
          <w:b/>
          <w:bCs/>
          <w:sz w:val="32"/>
          <w:szCs w:val="32"/>
        </w:rPr>
        <w:t>航空航天前沿技术领域。</w:t>
      </w:r>
      <w:r w:rsidR="0034538C" w:rsidRPr="002B7E01">
        <w:rPr>
          <w:rFonts w:ascii="Times New Roman" w:eastAsia="仿宋" w:hAnsi="Times New Roman" w:cs="Times New Roman"/>
          <w:sz w:val="32"/>
          <w:szCs w:val="32"/>
        </w:rPr>
        <w:t>重点支持以下研究方向：</w:t>
      </w:r>
      <w:r w:rsidRPr="000C742F">
        <w:rPr>
          <w:rFonts w:ascii="仿宋" w:eastAsia="仿宋" w:hAnsi="仿宋" w:cs="Times New Roman" w:hint="eastAsia"/>
          <w:sz w:val="32"/>
          <w:szCs w:val="32"/>
        </w:rPr>
        <w:t>民用飞机综合航空电子、飞行控制技术；民用航空发动机及重要部件；小型、超小型飞机（含无人驾驶飞机）专用发动机及重要部件；先进的空中管制空域设计与评估系统，数字化放行系统，自动终端信息服务系统，空管监视数据融合处理系统，飞行计划集成系统，卫星导航地面增强系统，自动相关监视系统和多点相关定位系统等空中管制系统；宽带/高频/激光卫星通信系统；高精度地面终端综合检测仪器与系统等。</w:t>
      </w:r>
    </w:p>
    <w:p w:rsidR="001D1E14" w:rsidRPr="002B7E01" w:rsidRDefault="002B0B40" w:rsidP="003F2A8B">
      <w:pPr>
        <w:ind w:firstLineChars="200" w:firstLine="640"/>
        <w:rPr>
          <w:rFonts w:ascii="黑体" w:eastAsia="黑体" w:hAnsi="黑体" w:cs="Times New Roman"/>
          <w:sz w:val="32"/>
          <w:szCs w:val="32"/>
        </w:rPr>
      </w:pPr>
      <w:r w:rsidRPr="002B7E01">
        <w:rPr>
          <w:rFonts w:ascii="黑体" w:eastAsia="黑体" w:hAnsi="黑体" w:cs="Times New Roman"/>
          <w:sz w:val="32"/>
          <w:szCs w:val="32"/>
        </w:rPr>
        <w:t>二、申报条件与要求</w:t>
      </w:r>
    </w:p>
    <w:p w:rsidR="001D1E14" w:rsidRPr="002B7E01" w:rsidRDefault="002B0B40" w:rsidP="003F2A8B">
      <w:pPr>
        <w:ind w:firstLineChars="200" w:firstLine="643"/>
        <w:rPr>
          <w:rFonts w:ascii="Times New Roman" w:eastAsia="仿宋" w:hAnsi="Times New Roman" w:cs="Times New Roman"/>
          <w:b/>
          <w:sz w:val="32"/>
          <w:szCs w:val="32"/>
        </w:rPr>
      </w:pPr>
      <w:r w:rsidRPr="002B7E01">
        <w:rPr>
          <w:rFonts w:ascii="Times New Roman" w:eastAsia="仿宋" w:hAnsi="Times New Roman" w:cs="Times New Roman"/>
          <w:b/>
          <w:sz w:val="32"/>
          <w:szCs w:val="32"/>
        </w:rPr>
        <w:t>（一）申报单位的基本条件与要求</w:t>
      </w:r>
      <w:r w:rsidR="00E14EE5">
        <w:rPr>
          <w:rFonts w:ascii="Times New Roman" w:eastAsia="仿宋" w:hAnsi="Times New Roman" w:cs="Times New Roman"/>
          <w:b/>
          <w:sz w:val="32"/>
          <w:szCs w:val="32"/>
        </w:rPr>
        <w:t>。</w:t>
      </w:r>
    </w:p>
    <w:p w:rsidR="00397472" w:rsidRPr="00A90FCB" w:rsidRDefault="00397472" w:rsidP="003F2A8B">
      <w:pPr>
        <w:ind w:firstLineChars="200" w:firstLine="640"/>
        <w:rPr>
          <w:rFonts w:ascii="Times New Roman" w:eastAsia="仿宋" w:hAnsi="Times New Roman" w:cs="Times New Roman"/>
          <w:sz w:val="32"/>
          <w:szCs w:val="32"/>
        </w:rPr>
      </w:pPr>
      <w:r w:rsidRPr="00A90FCB">
        <w:rPr>
          <w:rFonts w:ascii="Times New Roman" w:eastAsia="仿宋" w:hAnsi="Times New Roman" w:cs="Times New Roman"/>
          <w:sz w:val="32"/>
          <w:szCs w:val="32"/>
        </w:rPr>
        <w:t>1.</w:t>
      </w:r>
      <w:r w:rsidRPr="00A90FCB">
        <w:rPr>
          <w:rFonts w:ascii="Times New Roman" w:eastAsia="仿宋" w:hAnsi="Times New Roman" w:cs="Times New Roman"/>
          <w:sz w:val="32"/>
          <w:szCs w:val="32"/>
        </w:rPr>
        <w:t>项目申报单位须是辽宁省内具有独立法人资格，研发基础条件和运行机制良好，技术力量雄厚，财务状况良好，财务制度健全，有可靠的技术基础和经济依托的单位。</w:t>
      </w:r>
    </w:p>
    <w:p w:rsidR="00397472" w:rsidRPr="00A90FCB" w:rsidRDefault="00397472" w:rsidP="003F2A8B">
      <w:pPr>
        <w:ind w:firstLineChars="200" w:firstLine="640"/>
        <w:rPr>
          <w:rFonts w:ascii="Times New Roman" w:eastAsia="仿宋" w:hAnsi="Times New Roman" w:cs="Times New Roman"/>
          <w:sz w:val="32"/>
          <w:szCs w:val="32"/>
        </w:rPr>
      </w:pPr>
      <w:r w:rsidRPr="00A90FCB">
        <w:rPr>
          <w:rFonts w:ascii="Times New Roman" w:eastAsia="仿宋" w:hAnsi="Times New Roman" w:cs="Times New Roman"/>
          <w:sz w:val="32"/>
          <w:szCs w:val="32"/>
        </w:rPr>
        <w:t>2.</w:t>
      </w:r>
      <w:r w:rsidRPr="00A90FCB">
        <w:rPr>
          <w:rFonts w:ascii="Times New Roman" w:eastAsia="仿宋" w:hAnsi="Times New Roman" w:cs="Times New Roman"/>
          <w:sz w:val="32"/>
          <w:szCs w:val="32"/>
        </w:rPr>
        <w:t>首次进行项目申报的单位需进行网上单位注册，并提供相关证明材料。注册账号请妥善保管，今后进行项目管理、合同签署及结题时将使用同一账号。</w:t>
      </w:r>
    </w:p>
    <w:p w:rsidR="00397472" w:rsidRPr="00A90FCB" w:rsidRDefault="00397472" w:rsidP="003F2A8B">
      <w:pPr>
        <w:ind w:firstLineChars="200" w:firstLine="640"/>
        <w:rPr>
          <w:rFonts w:ascii="Times New Roman" w:eastAsia="仿宋" w:hAnsi="Times New Roman" w:cs="Times New Roman"/>
          <w:sz w:val="32"/>
          <w:szCs w:val="32"/>
        </w:rPr>
      </w:pPr>
      <w:r w:rsidRPr="00A90FCB">
        <w:rPr>
          <w:rFonts w:ascii="Times New Roman" w:eastAsia="仿宋" w:hAnsi="Times New Roman" w:cs="Times New Roman"/>
          <w:sz w:val="32"/>
          <w:szCs w:val="32"/>
        </w:rPr>
        <w:t>3.</w:t>
      </w:r>
      <w:r w:rsidRPr="00A90FCB">
        <w:rPr>
          <w:rFonts w:ascii="Times New Roman" w:eastAsia="仿宋" w:hAnsi="Times New Roman" w:cs="Times New Roman"/>
          <w:sz w:val="32"/>
          <w:szCs w:val="32"/>
        </w:rPr>
        <w:t>项目申报单位及初审单位应及时组织有关科技人员按照项目申报指南、有关管理办法等要求，在线填报相应的项目申报书，并上传可行性研究报告、预算说明书等相关</w:t>
      </w:r>
      <w:r>
        <w:rPr>
          <w:rFonts w:ascii="Times New Roman" w:eastAsia="仿宋" w:hAnsi="Times New Roman" w:cs="Times New Roman"/>
          <w:sz w:val="32"/>
          <w:szCs w:val="32"/>
        </w:rPr>
        <w:t>材料</w:t>
      </w:r>
      <w:r w:rsidRPr="00A90FCB">
        <w:rPr>
          <w:rFonts w:ascii="Times New Roman" w:eastAsia="仿宋" w:hAnsi="Times New Roman" w:cs="Times New Roman"/>
          <w:sz w:val="32"/>
          <w:szCs w:val="32"/>
        </w:rPr>
        <w:t>。</w:t>
      </w:r>
      <w:proofErr w:type="gramStart"/>
      <w:r w:rsidRPr="00A90FCB">
        <w:rPr>
          <w:rFonts w:ascii="Times New Roman" w:eastAsia="仿宋" w:hAnsi="Times New Roman" w:cs="Times New Roman"/>
          <w:sz w:val="32"/>
          <w:szCs w:val="32"/>
        </w:rPr>
        <w:t>除相关</w:t>
      </w:r>
      <w:proofErr w:type="gramEnd"/>
      <w:r w:rsidRPr="00A90FCB">
        <w:rPr>
          <w:rFonts w:ascii="Times New Roman" w:eastAsia="仿宋" w:hAnsi="Times New Roman" w:cs="Times New Roman"/>
          <w:sz w:val="32"/>
          <w:szCs w:val="32"/>
        </w:rPr>
        <w:t>必要证明材料外，如无特殊要求，不必上报纸质申报材料。</w:t>
      </w:r>
    </w:p>
    <w:p w:rsidR="00397472" w:rsidRPr="00A90FCB" w:rsidRDefault="003F2A8B" w:rsidP="003F2A8B">
      <w:pPr>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4</w:t>
      </w:r>
      <w:r w:rsidR="00397472" w:rsidRPr="00A90FCB">
        <w:rPr>
          <w:rFonts w:ascii="Times New Roman" w:eastAsia="仿宋" w:hAnsi="Times New Roman" w:cs="Times New Roman"/>
          <w:sz w:val="32"/>
          <w:szCs w:val="32"/>
        </w:rPr>
        <w:t>.</w:t>
      </w:r>
      <w:r w:rsidR="00397472" w:rsidRPr="00A90FCB">
        <w:rPr>
          <w:rFonts w:ascii="Times New Roman" w:eastAsia="仿宋" w:hAnsi="Times New Roman" w:cs="Times New Roman"/>
          <w:sz w:val="32"/>
          <w:szCs w:val="32"/>
        </w:rPr>
        <w:t>项目内容须真实可信，不得夸大自身实力与技术、经济指标。各申报单位及初审单位须对申报材料的真实性负责，加强对申报材料审核把关，项目一经立项，相关考核指标无正当理由不予修改调整。</w:t>
      </w:r>
    </w:p>
    <w:p w:rsidR="003F2A8B" w:rsidRPr="002B7E01" w:rsidRDefault="003F2A8B" w:rsidP="003F2A8B">
      <w:pPr>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5</w:t>
      </w:r>
      <w:r w:rsidR="00397472" w:rsidRPr="00A90FCB">
        <w:rPr>
          <w:rFonts w:ascii="Times New Roman" w:eastAsia="仿宋" w:hAnsi="Times New Roman" w:cs="Times New Roman"/>
          <w:sz w:val="32"/>
          <w:szCs w:val="32"/>
        </w:rPr>
        <w:t>.</w:t>
      </w:r>
      <w:r w:rsidR="00397472" w:rsidRPr="00A90FCB">
        <w:rPr>
          <w:rFonts w:ascii="Times New Roman" w:eastAsia="仿宋" w:hAnsi="Times New Roman" w:cs="Times New Roman"/>
          <w:sz w:val="32"/>
          <w:szCs w:val="32"/>
        </w:rPr>
        <w:t>申报单位应认真做好经费预算，按实申报，且</w:t>
      </w:r>
      <w:r w:rsidRPr="002B7E01">
        <w:rPr>
          <w:rFonts w:ascii="Times New Roman" w:eastAsia="仿宋" w:hAnsi="Times New Roman" w:cs="Times New Roman"/>
          <w:sz w:val="32"/>
          <w:szCs w:val="32"/>
        </w:rPr>
        <w:t>须符合</w:t>
      </w:r>
      <w:r>
        <w:rPr>
          <w:rFonts w:ascii="Times New Roman" w:eastAsia="仿宋" w:hAnsi="Times New Roman" w:cs="Times New Roman" w:hint="eastAsia"/>
          <w:sz w:val="32"/>
          <w:szCs w:val="32"/>
        </w:rPr>
        <w:t>十</w:t>
      </w:r>
      <w:r w:rsidRPr="002B7E01">
        <w:rPr>
          <w:rFonts w:ascii="Times New Roman" w:eastAsia="仿宋" w:hAnsi="Times New Roman" w:cs="Times New Roman"/>
          <w:sz w:val="32"/>
          <w:szCs w:val="32"/>
        </w:rPr>
        <w:t>个技术领域的重点支持方向，不符合重点支持方向的项目，原则上初审单位</w:t>
      </w:r>
      <w:bookmarkStart w:id="0" w:name="_GoBack"/>
      <w:bookmarkEnd w:id="0"/>
      <w:r w:rsidRPr="002B7E01">
        <w:rPr>
          <w:rFonts w:ascii="Times New Roman" w:eastAsia="仿宋" w:hAnsi="Times New Roman" w:cs="Times New Roman"/>
          <w:sz w:val="32"/>
          <w:szCs w:val="32"/>
        </w:rPr>
        <w:t>不予推荐。</w:t>
      </w:r>
    </w:p>
    <w:p w:rsidR="003F2A8B" w:rsidRDefault="003F2A8B" w:rsidP="003F2A8B">
      <w:pPr>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6</w:t>
      </w:r>
      <w:r w:rsidRPr="002B7E01">
        <w:rPr>
          <w:rFonts w:ascii="Times New Roman" w:eastAsia="仿宋" w:hAnsi="Times New Roman" w:cs="Times New Roman"/>
          <w:sz w:val="32"/>
          <w:szCs w:val="32"/>
        </w:rPr>
        <w:t>.</w:t>
      </w:r>
      <w:r w:rsidRPr="002B7E01">
        <w:rPr>
          <w:rFonts w:ascii="Times New Roman" w:eastAsia="仿宋" w:hAnsi="Times New Roman" w:cs="Times New Roman"/>
          <w:sz w:val="32"/>
          <w:szCs w:val="32"/>
        </w:rPr>
        <w:t>暂不接受涉及国家安全和重大机密的项目申报。</w:t>
      </w:r>
    </w:p>
    <w:p w:rsidR="00397472" w:rsidRPr="00A90FCB" w:rsidRDefault="003F2A8B" w:rsidP="003F2A8B">
      <w:pPr>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7</w:t>
      </w:r>
      <w:r w:rsidR="00397472" w:rsidRPr="00A90FCB">
        <w:rPr>
          <w:rFonts w:ascii="Times New Roman" w:eastAsia="仿宋" w:hAnsi="Times New Roman" w:cs="Times New Roman"/>
          <w:sz w:val="32"/>
          <w:szCs w:val="32"/>
        </w:rPr>
        <w:t>.</w:t>
      </w:r>
      <w:r w:rsidR="00397472" w:rsidRPr="00A90FCB">
        <w:rPr>
          <w:rFonts w:ascii="Times New Roman" w:eastAsia="仿宋" w:hAnsi="Times New Roman" w:cs="Times New Roman"/>
          <w:sz w:val="32"/>
          <w:szCs w:val="32"/>
        </w:rPr>
        <w:t>各初审单位须按要求对</w:t>
      </w:r>
      <w:r w:rsidR="0059270E">
        <w:rPr>
          <w:rFonts w:ascii="Times New Roman" w:eastAsia="仿宋" w:hAnsi="Times New Roman" w:cs="Times New Roman" w:hint="eastAsia"/>
          <w:sz w:val="32"/>
          <w:szCs w:val="32"/>
        </w:rPr>
        <w:t>2022</w:t>
      </w:r>
      <w:r w:rsidR="0059270E">
        <w:rPr>
          <w:rFonts w:ascii="Times New Roman" w:eastAsia="仿宋" w:hAnsi="Times New Roman" w:cs="Times New Roman" w:hint="eastAsia"/>
          <w:sz w:val="32"/>
          <w:szCs w:val="32"/>
        </w:rPr>
        <w:t>年度中央引导地方科技发展资金自由探索类基础研究</w:t>
      </w:r>
      <w:r w:rsidR="00397472" w:rsidRPr="00A90FCB">
        <w:rPr>
          <w:rFonts w:ascii="Times New Roman" w:eastAsia="仿宋" w:hAnsi="Times New Roman" w:cs="Times New Roman"/>
          <w:sz w:val="32"/>
          <w:szCs w:val="32"/>
        </w:rPr>
        <w:t>出具正式推荐文件（一式一份），附加盖单位公章的系统导出推荐项目清单</w:t>
      </w:r>
      <w:r w:rsidR="00EC448D">
        <w:rPr>
          <w:rFonts w:ascii="Times New Roman" w:eastAsia="仿宋" w:hAnsi="Times New Roman" w:cs="Times New Roman" w:hint="eastAsia"/>
          <w:sz w:val="32"/>
          <w:szCs w:val="32"/>
        </w:rPr>
        <w:t>，</w:t>
      </w:r>
      <w:r w:rsidR="00EC448D" w:rsidRPr="0034538C">
        <w:rPr>
          <w:rFonts w:ascii="Times New Roman" w:eastAsia="仿宋" w:hAnsi="Times New Roman" w:cs="Times New Roman" w:hint="eastAsia"/>
          <w:sz w:val="32"/>
          <w:szCs w:val="32"/>
        </w:rPr>
        <w:t>并上传至</w:t>
      </w:r>
      <w:r w:rsidR="00EC448D" w:rsidRPr="0034538C">
        <w:rPr>
          <w:rFonts w:ascii="Times New Roman" w:eastAsia="仿宋" w:hAnsi="Times New Roman" w:cs="Times New Roman"/>
          <w:sz w:val="32"/>
          <w:szCs w:val="32"/>
        </w:rPr>
        <w:t>系统</w:t>
      </w:r>
      <w:r w:rsidR="00397472" w:rsidRPr="0034538C">
        <w:rPr>
          <w:rFonts w:ascii="Times New Roman" w:eastAsia="仿宋" w:hAnsi="Times New Roman" w:cs="Times New Roman"/>
          <w:sz w:val="32"/>
          <w:szCs w:val="32"/>
        </w:rPr>
        <w:t>。</w:t>
      </w:r>
    </w:p>
    <w:p w:rsidR="001D1E14" w:rsidRPr="002B7E01" w:rsidRDefault="002B0B40" w:rsidP="002B7E01">
      <w:pPr>
        <w:spacing w:line="360" w:lineRule="auto"/>
        <w:ind w:firstLineChars="200" w:firstLine="643"/>
        <w:rPr>
          <w:rFonts w:ascii="Times New Roman" w:eastAsia="仿宋" w:hAnsi="Times New Roman" w:cs="Times New Roman"/>
          <w:b/>
          <w:sz w:val="32"/>
          <w:szCs w:val="32"/>
        </w:rPr>
      </w:pPr>
      <w:r w:rsidRPr="002B7E01">
        <w:rPr>
          <w:rFonts w:ascii="Times New Roman" w:eastAsia="仿宋" w:hAnsi="Times New Roman" w:cs="Times New Roman"/>
          <w:b/>
          <w:sz w:val="32"/>
          <w:szCs w:val="32"/>
        </w:rPr>
        <w:t>（二）项目负责人和项目组构成的基本条件与要求</w:t>
      </w:r>
      <w:r w:rsidR="00E14EE5">
        <w:rPr>
          <w:rFonts w:ascii="Times New Roman" w:eastAsia="仿宋" w:hAnsi="Times New Roman" w:cs="Times New Roman"/>
          <w:b/>
          <w:sz w:val="32"/>
          <w:szCs w:val="32"/>
        </w:rPr>
        <w:t>。</w:t>
      </w:r>
    </w:p>
    <w:p w:rsidR="00F576AB" w:rsidRDefault="002B0B40" w:rsidP="00E14EE5">
      <w:pPr>
        <w:ind w:firstLineChars="200" w:firstLine="640"/>
        <w:rPr>
          <w:rFonts w:ascii="Times New Roman" w:eastAsia="仿宋" w:hAnsi="Times New Roman" w:cs="Times New Roman"/>
          <w:sz w:val="32"/>
          <w:szCs w:val="32"/>
        </w:rPr>
      </w:pPr>
      <w:r w:rsidRPr="002B7E01">
        <w:rPr>
          <w:rFonts w:ascii="Times New Roman" w:eastAsia="仿宋" w:hAnsi="Times New Roman" w:cs="Times New Roman"/>
          <w:sz w:val="32"/>
          <w:szCs w:val="32"/>
        </w:rPr>
        <w:t>1.</w:t>
      </w:r>
      <w:r w:rsidRPr="002B7E01">
        <w:rPr>
          <w:rFonts w:ascii="Times New Roman" w:eastAsia="仿宋" w:hAnsi="Times New Roman" w:cs="Times New Roman"/>
          <w:sz w:val="32"/>
          <w:szCs w:val="32"/>
        </w:rPr>
        <w:t>项目负责人为申报单位在职人员</w:t>
      </w:r>
      <w:r w:rsidRPr="00411784">
        <w:rPr>
          <w:rFonts w:ascii="Times New Roman" w:eastAsia="仿宋" w:hAnsi="Times New Roman" w:cs="Times New Roman"/>
          <w:sz w:val="32"/>
          <w:szCs w:val="32"/>
        </w:rPr>
        <w:t>，</w:t>
      </w:r>
      <w:r w:rsidRPr="00411784">
        <w:rPr>
          <w:rFonts w:ascii="Times New Roman" w:eastAsia="仿宋" w:hAnsi="Times New Roman" w:cs="Times New Roman"/>
          <w:sz w:val="32"/>
          <w:szCs w:val="32"/>
        </w:rPr>
        <w:t>196</w:t>
      </w:r>
      <w:r w:rsidR="00F576AB" w:rsidRPr="00411784">
        <w:rPr>
          <w:rFonts w:ascii="Times New Roman" w:eastAsia="仿宋" w:hAnsi="Times New Roman" w:cs="Times New Roman" w:hint="eastAsia"/>
          <w:sz w:val="32"/>
          <w:szCs w:val="32"/>
        </w:rPr>
        <w:t>2</w:t>
      </w:r>
      <w:r w:rsidRPr="00411784">
        <w:rPr>
          <w:rFonts w:ascii="Times New Roman" w:eastAsia="仿宋" w:hAnsi="Times New Roman" w:cs="Times New Roman"/>
          <w:sz w:val="32"/>
          <w:szCs w:val="32"/>
        </w:rPr>
        <w:t>年</w:t>
      </w:r>
      <w:r w:rsidRPr="00411784">
        <w:rPr>
          <w:rFonts w:ascii="Times New Roman" w:eastAsia="仿宋" w:hAnsi="Times New Roman" w:cs="Times New Roman"/>
          <w:sz w:val="32"/>
          <w:szCs w:val="32"/>
        </w:rPr>
        <w:t>1</w:t>
      </w:r>
      <w:r w:rsidRPr="00411784">
        <w:rPr>
          <w:rFonts w:ascii="Times New Roman" w:eastAsia="仿宋" w:hAnsi="Times New Roman" w:cs="Times New Roman"/>
          <w:sz w:val="32"/>
          <w:szCs w:val="32"/>
        </w:rPr>
        <w:t>月</w:t>
      </w:r>
      <w:r w:rsidRPr="00411784">
        <w:rPr>
          <w:rFonts w:ascii="Times New Roman" w:eastAsia="仿宋" w:hAnsi="Times New Roman" w:cs="Times New Roman"/>
          <w:sz w:val="32"/>
          <w:szCs w:val="32"/>
        </w:rPr>
        <w:t>1</w:t>
      </w:r>
      <w:r w:rsidRPr="00411784">
        <w:rPr>
          <w:rFonts w:ascii="Times New Roman" w:eastAsia="仿宋" w:hAnsi="Times New Roman" w:cs="Times New Roman"/>
          <w:sz w:val="32"/>
          <w:szCs w:val="32"/>
        </w:rPr>
        <w:t>日以</w:t>
      </w:r>
      <w:r w:rsidRPr="002B7E01">
        <w:rPr>
          <w:rFonts w:ascii="Times New Roman" w:eastAsia="仿宋" w:hAnsi="Times New Roman" w:cs="Times New Roman"/>
          <w:sz w:val="32"/>
          <w:szCs w:val="32"/>
        </w:rPr>
        <w:t>后出生，身体健康，具备副高级以上专业技术职务（职称）或博士学位。在相关技术领域具有较高的学术水平，熟悉本领域国内外技术和市场动态及发展趋势，具有完成项目所需的组织管理和协调能力。</w:t>
      </w:r>
    </w:p>
    <w:p w:rsidR="00F576AB" w:rsidRDefault="002B0B40" w:rsidP="00E14EE5">
      <w:pPr>
        <w:shd w:val="clear" w:color="auto" w:fill="FFFFFF"/>
        <w:ind w:firstLineChars="200" w:firstLine="640"/>
        <w:rPr>
          <w:rFonts w:ascii="仿宋" w:eastAsia="仿宋" w:hAnsi="仿宋" w:cs="宋体"/>
          <w:kern w:val="0"/>
          <w:sz w:val="32"/>
          <w:szCs w:val="32"/>
        </w:rPr>
      </w:pPr>
      <w:r w:rsidRPr="002B7E01">
        <w:rPr>
          <w:rFonts w:ascii="Times New Roman" w:eastAsia="仿宋" w:hAnsi="Times New Roman" w:cs="Times New Roman"/>
          <w:sz w:val="32"/>
          <w:szCs w:val="32"/>
        </w:rPr>
        <w:t>2.</w:t>
      </w:r>
      <w:r w:rsidRPr="002B7E01">
        <w:rPr>
          <w:rFonts w:ascii="Times New Roman" w:eastAsia="仿宋" w:hAnsi="Times New Roman" w:cs="Times New Roman"/>
          <w:sz w:val="32"/>
          <w:szCs w:val="32"/>
        </w:rPr>
        <w:t>每个申请人</w:t>
      </w:r>
      <w:r w:rsidRPr="00411784">
        <w:rPr>
          <w:rFonts w:ascii="Times New Roman" w:eastAsia="仿宋" w:hAnsi="Times New Roman" w:cs="Times New Roman"/>
          <w:sz w:val="32"/>
          <w:szCs w:val="32"/>
        </w:rPr>
        <w:t>限报</w:t>
      </w:r>
      <w:r w:rsidRPr="00411784">
        <w:rPr>
          <w:rFonts w:ascii="Times New Roman" w:eastAsia="仿宋" w:hAnsi="Times New Roman" w:cs="Times New Roman"/>
          <w:sz w:val="32"/>
          <w:szCs w:val="32"/>
        </w:rPr>
        <w:t>1</w:t>
      </w:r>
      <w:r w:rsidRPr="00411784">
        <w:rPr>
          <w:rFonts w:ascii="Times New Roman" w:eastAsia="仿宋" w:hAnsi="Times New Roman" w:cs="Times New Roman"/>
          <w:sz w:val="32"/>
          <w:szCs w:val="32"/>
        </w:rPr>
        <w:t>项，</w:t>
      </w:r>
      <w:r w:rsidR="00F576AB" w:rsidRPr="00411784">
        <w:rPr>
          <w:rFonts w:ascii="仿宋" w:eastAsia="仿宋" w:hAnsi="仿宋" w:cs="宋体"/>
          <w:kern w:val="0"/>
          <w:sz w:val="32"/>
          <w:szCs w:val="32"/>
        </w:rPr>
        <w:t>各审定推荐单位对照《推荐限项表》</w:t>
      </w:r>
      <w:r w:rsidR="003F2A8B">
        <w:rPr>
          <w:rFonts w:ascii="仿宋" w:eastAsia="仿宋" w:hAnsi="仿宋" w:cs="宋体"/>
          <w:kern w:val="0"/>
          <w:sz w:val="32"/>
          <w:szCs w:val="32"/>
        </w:rPr>
        <w:t>（另行发放）</w:t>
      </w:r>
      <w:r w:rsidR="00F576AB" w:rsidRPr="00411784">
        <w:rPr>
          <w:rFonts w:ascii="仿宋" w:eastAsia="仿宋" w:hAnsi="仿宋" w:cs="宋体"/>
          <w:kern w:val="0"/>
          <w:sz w:val="32"/>
          <w:szCs w:val="32"/>
        </w:rPr>
        <w:t>，</w:t>
      </w:r>
      <w:r w:rsidR="00F576AB" w:rsidRPr="00EC448D">
        <w:rPr>
          <w:rFonts w:ascii="仿宋" w:eastAsia="仿宋" w:hAnsi="仿宋" w:cs="宋体"/>
          <w:kern w:val="0"/>
          <w:sz w:val="32"/>
          <w:szCs w:val="32"/>
        </w:rPr>
        <w:t>组织开展项目申报和专家评审，经内部公示后，</w:t>
      </w:r>
      <w:r w:rsidR="00F576AB" w:rsidRPr="00411784">
        <w:rPr>
          <w:rFonts w:ascii="仿宋" w:eastAsia="仿宋" w:hAnsi="仿宋" w:cs="宋体"/>
          <w:kern w:val="0"/>
          <w:sz w:val="32"/>
          <w:szCs w:val="32"/>
        </w:rPr>
        <w:t>以正式公文形式，择优推荐。首次组织推荐自由探索类基础研究项目的单位，</w:t>
      </w:r>
      <w:proofErr w:type="gramStart"/>
      <w:r w:rsidR="00F576AB" w:rsidRPr="00411784">
        <w:rPr>
          <w:rFonts w:ascii="仿宋" w:eastAsia="仿宋" w:hAnsi="仿宋" w:cs="宋体"/>
          <w:kern w:val="0"/>
          <w:sz w:val="32"/>
          <w:szCs w:val="32"/>
        </w:rPr>
        <w:t>限推</w:t>
      </w:r>
      <w:r w:rsidR="00F33844" w:rsidRPr="00411784">
        <w:rPr>
          <w:rFonts w:ascii="仿宋" w:eastAsia="仿宋" w:hAnsi="仿宋" w:cs="宋体" w:hint="eastAsia"/>
          <w:kern w:val="0"/>
          <w:sz w:val="32"/>
          <w:szCs w:val="32"/>
        </w:rPr>
        <w:t>1</w:t>
      </w:r>
      <w:r w:rsidR="00F576AB" w:rsidRPr="00411784">
        <w:rPr>
          <w:rFonts w:ascii="仿宋" w:eastAsia="仿宋" w:hAnsi="仿宋" w:cs="宋体"/>
          <w:kern w:val="0"/>
          <w:sz w:val="32"/>
          <w:szCs w:val="32"/>
        </w:rPr>
        <w:t>项</w:t>
      </w:r>
      <w:proofErr w:type="gramEnd"/>
      <w:r w:rsidR="00F576AB" w:rsidRPr="00411784">
        <w:rPr>
          <w:rFonts w:ascii="仿宋" w:eastAsia="仿宋" w:hAnsi="仿宋" w:cs="宋体"/>
          <w:kern w:val="0"/>
          <w:sz w:val="32"/>
          <w:szCs w:val="32"/>
        </w:rPr>
        <w:t>。</w:t>
      </w:r>
    </w:p>
    <w:p w:rsidR="0059270E" w:rsidRPr="00A90FCB" w:rsidRDefault="003F2A8B" w:rsidP="00E14EE5">
      <w:pPr>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3</w:t>
      </w:r>
      <w:r w:rsidR="0059270E" w:rsidRPr="00A90FCB">
        <w:rPr>
          <w:rFonts w:ascii="Times New Roman" w:eastAsia="仿宋" w:hAnsi="Times New Roman" w:cs="Times New Roman"/>
          <w:sz w:val="32"/>
          <w:szCs w:val="32"/>
        </w:rPr>
        <w:t>.</w:t>
      </w:r>
      <w:r w:rsidR="0059270E" w:rsidRPr="00A90FCB">
        <w:rPr>
          <w:rFonts w:ascii="Times New Roman" w:eastAsia="仿宋" w:hAnsi="Times New Roman" w:cs="Times New Roman"/>
          <w:sz w:val="32"/>
          <w:szCs w:val="32"/>
        </w:rPr>
        <w:t>有以下情形之一的，不得进行申报：</w:t>
      </w:r>
    </w:p>
    <w:p w:rsidR="0059270E" w:rsidRPr="00A90FCB" w:rsidRDefault="0059270E" w:rsidP="00E14EE5">
      <w:pPr>
        <w:ind w:firstLineChars="200" w:firstLine="640"/>
        <w:rPr>
          <w:rFonts w:ascii="Times New Roman" w:eastAsia="仿宋" w:hAnsi="Times New Roman" w:cs="Times New Roman"/>
          <w:sz w:val="32"/>
          <w:szCs w:val="32"/>
        </w:rPr>
      </w:pPr>
      <w:r w:rsidRPr="00A90FCB">
        <w:rPr>
          <w:rFonts w:ascii="Times New Roman" w:eastAsia="仿宋" w:hAnsi="Times New Roman" w:cs="Times New Roman"/>
          <w:sz w:val="32"/>
          <w:szCs w:val="32"/>
        </w:rPr>
        <w:t>（</w:t>
      </w:r>
      <w:r w:rsidRPr="00A90FCB">
        <w:rPr>
          <w:rFonts w:ascii="Times New Roman" w:eastAsia="仿宋" w:hAnsi="Times New Roman" w:cs="Times New Roman"/>
          <w:sz w:val="32"/>
          <w:szCs w:val="32"/>
        </w:rPr>
        <w:t>1</w:t>
      </w:r>
      <w:r w:rsidRPr="00A90FCB">
        <w:rPr>
          <w:rFonts w:ascii="Times New Roman" w:eastAsia="仿宋" w:hAnsi="Times New Roman" w:cs="Times New Roman"/>
          <w:sz w:val="32"/>
          <w:szCs w:val="32"/>
        </w:rPr>
        <w:t>）项目负责</w:t>
      </w:r>
      <w:r w:rsidRPr="0034538C">
        <w:rPr>
          <w:rFonts w:ascii="Times New Roman" w:eastAsia="仿宋" w:hAnsi="Times New Roman" w:cs="Times New Roman"/>
          <w:kern w:val="0"/>
          <w:sz w:val="32"/>
          <w:szCs w:val="32"/>
        </w:rPr>
        <w:t>人</w:t>
      </w:r>
      <w:r w:rsidR="00EC448D" w:rsidRPr="0034538C">
        <w:rPr>
          <w:rFonts w:ascii="Times New Roman" w:eastAsia="仿宋" w:hAnsi="Times New Roman" w:cs="Times New Roman" w:hint="eastAsia"/>
          <w:kern w:val="0"/>
          <w:sz w:val="32"/>
          <w:szCs w:val="32"/>
        </w:rPr>
        <w:t>承担</w:t>
      </w:r>
      <w:r w:rsidRPr="00A90FCB">
        <w:rPr>
          <w:rFonts w:ascii="Times New Roman" w:eastAsia="仿宋" w:hAnsi="Times New Roman" w:cs="Times New Roman"/>
          <w:kern w:val="0"/>
          <w:sz w:val="32"/>
          <w:szCs w:val="32"/>
        </w:rPr>
        <w:t>省财政资助的</w:t>
      </w:r>
      <w:r w:rsidRPr="00A90FCB">
        <w:rPr>
          <w:rFonts w:ascii="Times New Roman" w:eastAsia="仿宋" w:hAnsi="Times New Roman" w:cs="Times New Roman"/>
          <w:sz w:val="32"/>
          <w:szCs w:val="32"/>
        </w:rPr>
        <w:t>省级科技计划项目（</w:t>
      </w:r>
      <w:proofErr w:type="gramStart"/>
      <w:r w:rsidRPr="00A90FCB">
        <w:rPr>
          <w:rFonts w:ascii="Times New Roman" w:eastAsia="仿宋" w:hAnsi="Times New Roman" w:cs="Times New Roman"/>
          <w:sz w:val="32"/>
          <w:szCs w:val="32"/>
        </w:rPr>
        <w:t>含兴辽</w:t>
      </w:r>
      <w:proofErr w:type="gramEnd"/>
      <w:r w:rsidRPr="00A90FCB">
        <w:rPr>
          <w:rFonts w:ascii="Times New Roman" w:eastAsia="仿宋" w:hAnsi="Times New Roman" w:cs="Times New Roman"/>
          <w:sz w:val="32"/>
          <w:szCs w:val="32"/>
        </w:rPr>
        <w:t>英才计划）</w:t>
      </w:r>
      <w:r>
        <w:rPr>
          <w:rFonts w:ascii="Times New Roman" w:eastAsia="仿宋" w:hAnsi="Times New Roman" w:cs="Times New Roman"/>
          <w:sz w:val="32"/>
          <w:szCs w:val="32"/>
        </w:rPr>
        <w:t>和中央引导地方科技发展资金项目</w:t>
      </w:r>
      <w:r w:rsidRPr="00A90FCB">
        <w:rPr>
          <w:rFonts w:ascii="Times New Roman" w:eastAsia="仿宋" w:hAnsi="Times New Roman" w:cs="Times New Roman"/>
          <w:sz w:val="32"/>
          <w:szCs w:val="32"/>
        </w:rPr>
        <w:t>且未完成结题的</w:t>
      </w:r>
      <w:r>
        <w:rPr>
          <w:rFonts w:ascii="Times New Roman" w:eastAsia="仿宋" w:hAnsi="Times New Roman" w:cs="Times New Roman"/>
          <w:sz w:val="32"/>
          <w:szCs w:val="32"/>
        </w:rPr>
        <w:t>或结题验收未通过的</w:t>
      </w:r>
      <w:r w:rsidRPr="00A90FCB">
        <w:rPr>
          <w:rFonts w:ascii="Times New Roman" w:eastAsia="仿宋" w:hAnsi="Times New Roman" w:cs="Times New Roman"/>
          <w:sz w:val="32"/>
          <w:szCs w:val="32"/>
        </w:rPr>
        <w:t>；</w:t>
      </w:r>
    </w:p>
    <w:p w:rsidR="0059270E" w:rsidRPr="00A90FCB" w:rsidRDefault="0059270E" w:rsidP="00E14EE5">
      <w:pPr>
        <w:ind w:firstLineChars="200" w:firstLine="640"/>
        <w:rPr>
          <w:rFonts w:ascii="Times New Roman" w:eastAsia="仿宋" w:hAnsi="Times New Roman" w:cs="Times New Roman"/>
          <w:sz w:val="32"/>
          <w:szCs w:val="32"/>
        </w:rPr>
      </w:pPr>
      <w:r w:rsidRPr="00A90FCB">
        <w:rPr>
          <w:rFonts w:ascii="Times New Roman" w:eastAsia="仿宋" w:hAnsi="Times New Roman" w:cs="Times New Roman"/>
          <w:sz w:val="32"/>
          <w:szCs w:val="32"/>
        </w:rPr>
        <w:t>（</w:t>
      </w:r>
      <w:r w:rsidRPr="00A90FCB">
        <w:rPr>
          <w:rFonts w:ascii="Times New Roman" w:eastAsia="仿宋" w:hAnsi="Times New Roman" w:cs="Times New Roman"/>
          <w:sz w:val="32"/>
          <w:szCs w:val="32"/>
        </w:rPr>
        <w:t>2</w:t>
      </w:r>
      <w:r w:rsidRPr="00A90FCB">
        <w:rPr>
          <w:rFonts w:ascii="Times New Roman" w:eastAsia="仿宋" w:hAnsi="Times New Roman" w:cs="Times New Roman"/>
          <w:sz w:val="32"/>
          <w:szCs w:val="32"/>
        </w:rPr>
        <w:t>）在各级财政专项资金审计、检查过程中发现重大违规行为；</w:t>
      </w:r>
    </w:p>
    <w:p w:rsidR="0059270E" w:rsidRPr="00A90FCB" w:rsidRDefault="0059270E" w:rsidP="00E14EE5">
      <w:pPr>
        <w:ind w:firstLineChars="200" w:firstLine="640"/>
        <w:rPr>
          <w:rFonts w:ascii="Times New Roman" w:eastAsia="仿宋" w:hAnsi="Times New Roman" w:cs="Times New Roman"/>
          <w:sz w:val="32"/>
          <w:szCs w:val="32"/>
        </w:rPr>
      </w:pPr>
      <w:r w:rsidRPr="00A90FCB">
        <w:rPr>
          <w:rFonts w:ascii="Times New Roman" w:eastAsia="仿宋" w:hAnsi="Times New Roman" w:cs="Times New Roman"/>
          <w:sz w:val="32"/>
          <w:szCs w:val="32"/>
        </w:rPr>
        <w:t>（</w:t>
      </w:r>
      <w:r w:rsidRPr="00A90FCB">
        <w:rPr>
          <w:rFonts w:ascii="Times New Roman" w:eastAsia="仿宋" w:hAnsi="Times New Roman" w:cs="Times New Roman"/>
          <w:sz w:val="32"/>
          <w:szCs w:val="32"/>
        </w:rPr>
        <w:t>3</w:t>
      </w:r>
      <w:r w:rsidRPr="00A90FCB">
        <w:rPr>
          <w:rFonts w:ascii="Times New Roman" w:eastAsia="仿宋" w:hAnsi="Times New Roman" w:cs="Times New Roman"/>
          <w:sz w:val="32"/>
          <w:szCs w:val="32"/>
        </w:rPr>
        <w:t>）同一项目通过变换名称等方式进行多头或重复申报；</w:t>
      </w:r>
    </w:p>
    <w:p w:rsidR="0059270E" w:rsidRPr="00A90FCB" w:rsidRDefault="0059270E" w:rsidP="00E14EE5">
      <w:pPr>
        <w:ind w:firstLineChars="200" w:firstLine="640"/>
        <w:rPr>
          <w:rFonts w:ascii="Times New Roman" w:eastAsia="仿宋" w:hAnsi="Times New Roman" w:cs="Times New Roman"/>
          <w:sz w:val="32"/>
          <w:szCs w:val="32"/>
        </w:rPr>
      </w:pPr>
      <w:r w:rsidRPr="00A90FCB">
        <w:rPr>
          <w:rFonts w:ascii="Times New Roman" w:eastAsia="仿宋" w:hAnsi="Times New Roman" w:cs="Times New Roman"/>
          <w:sz w:val="32"/>
          <w:szCs w:val="32"/>
        </w:rPr>
        <w:t>（</w:t>
      </w:r>
      <w:r w:rsidRPr="00A90FCB">
        <w:rPr>
          <w:rFonts w:ascii="Times New Roman" w:eastAsia="仿宋" w:hAnsi="Times New Roman" w:cs="Times New Roman"/>
          <w:sz w:val="32"/>
          <w:szCs w:val="32"/>
        </w:rPr>
        <w:t>4</w:t>
      </w:r>
      <w:r w:rsidRPr="00A90FCB">
        <w:rPr>
          <w:rFonts w:ascii="Times New Roman" w:eastAsia="仿宋" w:hAnsi="Times New Roman" w:cs="Times New Roman"/>
          <w:sz w:val="32"/>
          <w:szCs w:val="32"/>
        </w:rPr>
        <w:t>）有科研严重失信行为记录和相关社会领域信用</w:t>
      </w:r>
      <w:r w:rsidRPr="00A90FCB">
        <w:rPr>
          <w:rFonts w:ascii="Times New Roman" w:eastAsia="仿宋" w:hAnsi="Times New Roman" w:cs="Times New Roman"/>
          <w:sz w:val="32"/>
          <w:szCs w:val="32"/>
        </w:rPr>
        <w:t>“</w:t>
      </w:r>
      <w:r w:rsidRPr="00A90FCB">
        <w:rPr>
          <w:rFonts w:ascii="Times New Roman" w:eastAsia="仿宋" w:hAnsi="Times New Roman" w:cs="Times New Roman"/>
          <w:sz w:val="32"/>
          <w:szCs w:val="32"/>
        </w:rPr>
        <w:t>黑名单</w:t>
      </w:r>
      <w:r w:rsidRPr="00A90FCB">
        <w:rPr>
          <w:rFonts w:ascii="Times New Roman" w:eastAsia="仿宋" w:hAnsi="Times New Roman" w:cs="Times New Roman"/>
          <w:sz w:val="32"/>
          <w:szCs w:val="32"/>
        </w:rPr>
        <w:t>”</w:t>
      </w:r>
      <w:r w:rsidRPr="00A90FCB">
        <w:rPr>
          <w:rFonts w:ascii="Times New Roman" w:eastAsia="仿宋" w:hAnsi="Times New Roman" w:cs="Times New Roman"/>
          <w:sz w:val="32"/>
          <w:szCs w:val="32"/>
        </w:rPr>
        <w:t>记录；</w:t>
      </w:r>
    </w:p>
    <w:p w:rsidR="0059270E" w:rsidRPr="00A90FCB" w:rsidRDefault="0059270E" w:rsidP="00E14EE5">
      <w:pPr>
        <w:ind w:firstLineChars="200" w:firstLine="640"/>
        <w:rPr>
          <w:rFonts w:ascii="Times New Roman" w:eastAsia="仿宋" w:hAnsi="Times New Roman" w:cs="Times New Roman"/>
          <w:sz w:val="32"/>
          <w:szCs w:val="32"/>
        </w:rPr>
      </w:pPr>
      <w:r w:rsidRPr="00A90FCB">
        <w:rPr>
          <w:rFonts w:ascii="Times New Roman" w:eastAsia="仿宋" w:hAnsi="Times New Roman" w:cs="Times New Roman"/>
          <w:sz w:val="32"/>
          <w:szCs w:val="32"/>
        </w:rPr>
        <w:t>（</w:t>
      </w:r>
      <w:r w:rsidRPr="00A90FCB">
        <w:rPr>
          <w:rFonts w:ascii="Times New Roman" w:eastAsia="仿宋" w:hAnsi="Times New Roman" w:cs="Times New Roman"/>
          <w:sz w:val="32"/>
          <w:szCs w:val="32"/>
        </w:rPr>
        <w:t>5</w:t>
      </w:r>
      <w:r w:rsidRPr="00A90FCB">
        <w:rPr>
          <w:rFonts w:ascii="Times New Roman" w:eastAsia="仿宋" w:hAnsi="Times New Roman" w:cs="Times New Roman"/>
          <w:sz w:val="32"/>
          <w:szCs w:val="32"/>
        </w:rPr>
        <w:t>）违背科研诚信和伦理道德。</w:t>
      </w:r>
    </w:p>
    <w:p w:rsidR="001D1E14" w:rsidRPr="002B7E01" w:rsidRDefault="002B0B40" w:rsidP="00E14EE5">
      <w:pPr>
        <w:ind w:firstLineChars="200" w:firstLine="640"/>
        <w:rPr>
          <w:rFonts w:ascii="黑体" w:eastAsia="黑体" w:hAnsi="黑体" w:cs="Times New Roman"/>
          <w:sz w:val="32"/>
          <w:szCs w:val="32"/>
        </w:rPr>
      </w:pPr>
      <w:r w:rsidRPr="002B7E01">
        <w:rPr>
          <w:rFonts w:ascii="黑体" w:eastAsia="黑体" w:hAnsi="黑体" w:cs="Times New Roman"/>
          <w:sz w:val="32"/>
          <w:szCs w:val="32"/>
        </w:rPr>
        <w:t>三、申报方式</w:t>
      </w:r>
    </w:p>
    <w:p w:rsidR="003F2A8B" w:rsidRPr="00A90FCB" w:rsidRDefault="002B0B40" w:rsidP="00E14EE5">
      <w:pPr>
        <w:ind w:firstLineChars="200" w:firstLine="640"/>
        <w:rPr>
          <w:rFonts w:ascii="Times New Roman" w:eastAsia="仿宋" w:hAnsi="Times New Roman" w:cs="Times New Roman"/>
          <w:sz w:val="32"/>
          <w:szCs w:val="32"/>
        </w:rPr>
      </w:pPr>
      <w:r w:rsidRPr="002B7E01">
        <w:rPr>
          <w:rFonts w:ascii="Times New Roman" w:eastAsia="仿宋" w:hAnsi="Times New Roman" w:cs="Times New Roman"/>
          <w:sz w:val="32"/>
          <w:szCs w:val="32"/>
        </w:rPr>
        <w:t>202</w:t>
      </w:r>
      <w:r w:rsidR="00A069FA">
        <w:rPr>
          <w:rFonts w:ascii="Times New Roman" w:eastAsia="仿宋" w:hAnsi="Times New Roman" w:cs="Times New Roman" w:hint="eastAsia"/>
          <w:sz w:val="32"/>
          <w:szCs w:val="32"/>
        </w:rPr>
        <w:t>2</w:t>
      </w:r>
      <w:r w:rsidRPr="002B7E01">
        <w:rPr>
          <w:rFonts w:ascii="Times New Roman" w:eastAsia="仿宋" w:hAnsi="Times New Roman" w:cs="Times New Roman"/>
          <w:sz w:val="32"/>
          <w:szCs w:val="32"/>
        </w:rPr>
        <w:t>年度中央引导地方科技发展资金自由探索类项目申报</w:t>
      </w:r>
      <w:r w:rsidR="003F2A8B" w:rsidRPr="00A90FCB">
        <w:rPr>
          <w:rFonts w:ascii="Times New Roman" w:eastAsia="仿宋" w:hAnsi="Times New Roman" w:cs="Times New Roman"/>
          <w:sz w:val="32"/>
          <w:szCs w:val="32"/>
        </w:rPr>
        <w:t>、推荐、论证、立项及过程管理工作依托</w:t>
      </w:r>
      <w:r w:rsidR="003F2A8B" w:rsidRPr="00A90FCB">
        <w:rPr>
          <w:rFonts w:ascii="Times New Roman" w:eastAsia="仿宋" w:hAnsi="Times New Roman" w:cs="Times New Roman"/>
          <w:sz w:val="32"/>
          <w:szCs w:val="32"/>
        </w:rPr>
        <w:t>“</w:t>
      </w:r>
      <w:r w:rsidR="003F2A8B" w:rsidRPr="00A90FCB">
        <w:rPr>
          <w:rFonts w:ascii="Times New Roman" w:eastAsia="仿宋" w:hAnsi="Times New Roman" w:cs="Times New Roman"/>
          <w:sz w:val="32"/>
          <w:szCs w:val="32"/>
        </w:rPr>
        <w:t>辽宁省科技创新综合信息平台</w:t>
      </w:r>
      <w:r w:rsidR="003F2A8B" w:rsidRPr="00A90FCB">
        <w:rPr>
          <w:rFonts w:ascii="Times New Roman" w:eastAsia="仿宋" w:hAnsi="Times New Roman" w:cs="Times New Roman"/>
          <w:sz w:val="32"/>
          <w:szCs w:val="32"/>
        </w:rPr>
        <w:t>”</w:t>
      </w:r>
      <w:r w:rsidR="003F2A8B" w:rsidRPr="00A90FCB">
        <w:rPr>
          <w:rFonts w:ascii="Times New Roman" w:eastAsia="仿宋" w:hAnsi="Times New Roman" w:cs="Times New Roman"/>
          <w:sz w:val="32"/>
          <w:szCs w:val="32"/>
        </w:rPr>
        <w:t>（</w:t>
      </w:r>
      <w:r w:rsidR="003F2A8B" w:rsidRPr="00A90FCB">
        <w:rPr>
          <w:rFonts w:ascii="Times New Roman" w:eastAsia="仿宋" w:hAnsi="Times New Roman" w:cs="Times New Roman"/>
          <w:sz w:val="32"/>
          <w:szCs w:val="32"/>
        </w:rPr>
        <w:t>http://218.60.151.64</w:t>
      </w:r>
      <w:r w:rsidR="003F2A8B" w:rsidRPr="00A90FCB">
        <w:rPr>
          <w:rFonts w:ascii="Times New Roman" w:eastAsia="仿宋" w:hAnsi="Times New Roman" w:cs="Times New Roman"/>
          <w:sz w:val="32"/>
          <w:szCs w:val="32"/>
        </w:rPr>
        <w:t>）进行。</w:t>
      </w:r>
    </w:p>
    <w:p w:rsidR="001D1E14" w:rsidRPr="002B7E01" w:rsidRDefault="002B7E01" w:rsidP="00E14EE5">
      <w:pPr>
        <w:ind w:firstLineChars="200" w:firstLine="640"/>
        <w:rPr>
          <w:rFonts w:ascii="黑体" w:eastAsia="黑体" w:hAnsi="黑体" w:cs="Times New Roman"/>
          <w:sz w:val="32"/>
          <w:szCs w:val="32"/>
        </w:rPr>
      </w:pPr>
      <w:r w:rsidRPr="002B7E01">
        <w:rPr>
          <w:rFonts w:ascii="黑体" w:eastAsia="黑体" w:hAnsi="黑体" w:cs="Times New Roman" w:hint="eastAsia"/>
          <w:sz w:val="32"/>
          <w:szCs w:val="32"/>
        </w:rPr>
        <w:t>四</w:t>
      </w:r>
      <w:r w:rsidR="002B0B40" w:rsidRPr="002B7E01">
        <w:rPr>
          <w:rFonts w:ascii="黑体" w:eastAsia="黑体" w:hAnsi="黑体" w:cs="Times New Roman"/>
          <w:sz w:val="32"/>
          <w:szCs w:val="32"/>
        </w:rPr>
        <w:t>、申报时间</w:t>
      </w:r>
    </w:p>
    <w:p w:rsidR="001D1E14" w:rsidRPr="002B7E01" w:rsidRDefault="002B0B40" w:rsidP="00E14EE5">
      <w:pPr>
        <w:ind w:firstLineChars="200" w:firstLine="640"/>
        <w:rPr>
          <w:rFonts w:ascii="Times New Roman" w:eastAsia="仿宋" w:hAnsi="Times New Roman" w:cs="Times New Roman"/>
          <w:sz w:val="32"/>
          <w:szCs w:val="32"/>
        </w:rPr>
      </w:pPr>
      <w:r w:rsidRPr="00411784">
        <w:rPr>
          <w:rFonts w:ascii="Times New Roman" w:eastAsia="仿宋" w:hAnsi="Times New Roman" w:cs="Times New Roman"/>
          <w:sz w:val="32"/>
          <w:szCs w:val="32"/>
        </w:rPr>
        <w:t>项目申报开始时间为</w:t>
      </w:r>
      <w:r w:rsidRPr="00411784">
        <w:rPr>
          <w:rFonts w:ascii="Times New Roman" w:eastAsia="仿宋" w:hAnsi="Times New Roman" w:cs="Times New Roman"/>
          <w:sz w:val="32"/>
          <w:szCs w:val="32"/>
        </w:rPr>
        <w:t>202</w:t>
      </w:r>
      <w:r w:rsidR="00103F25" w:rsidRPr="00411784">
        <w:rPr>
          <w:rFonts w:ascii="Times New Roman" w:eastAsia="仿宋" w:hAnsi="Times New Roman" w:cs="Times New Roman" w:hint="eastAsia"/>
          <w:sz w:val="32"/>
          <w:szCs w:val="32"/>
        </w:rPr>
        <w:t>1</w:t>
      </w:r>
      <w:r w:rsidRPr="00411784">
        <w:rPr>
          <w:rFonts w:ascii="Times New Roman" w:eastAsia="仿宋" w:hAnsi="Times New Roman" w:cs="Times New Roman"/>
          <w:sz w:val="32"/>
          <w:szCs w:val="32"/>
        </w:rPr>
        <w:t>年</w:t>
      </w:r>
      <w:r w:rsidRPr="00411784">
        <w:rPr>
          <w:rFonts w:ascii="Times New Roman" w:eastAsia="仿宋" w:hAnsi="Times New Roman" w:cs="Times New Roman"/>
          <w:sz w:val="32"/>
          <w:szCs w:val="32"/>
        </w:rPr>
        <w:t>1</w:t>
      </w:r>
      <w:r w:rsidR="00411784" w:rsidRPr="00411784">
        <w:rPr>
          <w:rFonts w:ascii="Times New Roman" w:eastAsia="仿宋" w:hAnsi="Times New Roman" w:cs="Times New Roman" w:hint="eastAsia"/>
          <w:sz w:val="32"/>
          <w:szCs w:val="32"/>
        </w:rPr>
        <w:t>0</w:t>
      </w:r>
      <w:r w:rsidRPr="00411784">
        <w:rPr>
          <w:rFonts w:ascii="Times New Roman" w:eastAsia="仿宋" w:hAnsi="Times New Roman" w:cs="Times New Roman"/>
          <w:sz w:val="32"/>
          <w:szCs w:val="32"/>
        </w:rPr>
        <w:t>月</w:t>
      </w:r>
      <w:r w:rsidR="00411784" w:rsidRPr="00411784">
        <w:rPr>
          <w:rFonts w:ascii="Times New Roman" w:eastAsia="仿宋" w:hAnsi="Times New Roman" w:cs="Times New Roman" w:hint="eastAsia"/>
          <w:sz w:val="32"/>
          <w:szCs w:val="32"/>
        </w:rPr>
        <w:t>28</w:t>
      </w:r>
      <w:r w:rsidRPr="00411784">
        <w:rPr>
          <w:rFonts w:ascii="Times New Roman" w:eastAsia="仿宋" w:hAnsi="Times New Roman" w:cs="Times New Roman"/>
          <w:sz w:val="32"/>
          <w:szCs w:val="32"/>
        </w:rPr>
        <w:t>日，受理截止时间为</w:t>
      </w:r>
      <w:r w:rsidRPr="00411784">
        <w:rPr>
          <w:rFonts w:ascii="Times New Roman" w:eastAsia="仿宋" w:hAnsi="Times New Roman" w:cs="Times New Roman"/>
          <w:sz w:val="32"/>
          <w:szCs w:val="32"/>
        </w:rPr>
        <w:t>202</w:t>
      </w:r>
      <w:r w:rsidR="00103F25" w:rsidRPr="00411784">
        <w:rPr>
          <w:rFonts w:ascii="Times New Roman" w:eastAsia="仿宋" w:hAnsi="Times New Roman" w:cs="Times New Roman" w:hint="eastAsia"/>
          <w:sz w:val="32"/>
          <w:szCs w:val="32"/>
        </w:rPr>
        <w:t>1</w:t>
      </w:r>
      <w:r w:rsidRPr="00411784">
        <w:rPr>
          <w:rFonts w:ascii="Times New Roman" w:eastAsia="仿宋" w:hAnsi="Times New Roman" w:cs="Times New Roman"/>
          <w:sz w:val="32"/>
          <w:szCs w:val="32"/>
        </w:rPr>
        <w:t>年</w:t>
      </w:r>
      <w:r w:rsidRPr="00411784">
        <w:rPr>
          <w:rFonts w:ascii="Times New Roman" w:eastAsia="仿宋" w:hAnsi="Times New Roman" w:cs="Times New Roman"/>
          <w:sz w:val="32"/>
          <w:szCs w:val="32"/>
        </w:rPr>
        <w:t>11</w:t>
      </w:r>
      <w:r w:rsidRPr="00411784">
        <w:rPr>
          <w:rFonts w:ascii="Times New Roman" w:eastAsia="仿宋" w:hAnsi="Times New Roman" w:cs="Times New Roman"/>
          <w:sz w:val="32"/>
          <w:szCs w:val="32"/>
        </w:rPr>
        <w:t>月</w:t>
      </w:r>
      <w:r w:rsidR="00411784" w:rsidRPr="00411784">
        <w:rPr>
          <w:rFonts w:ascii="Times New Roman" w:eastAsia="仿宋" w:hAnsi="Times New Roman" w:cs="Times New Roman" w:hint="eastAsia"/>
          <w:sz w:val="32"/>
          <w:szCs w:val="32"/>
        </w:rPr>
        <w:t>11</w:t>
      </w:r>
      <w:r w:rsidRPr="00411784">
        <w:rPr>
          <w:rFonts w:ascii="Times New Roman" w:eastAsia="仿宋" w:hAnsi="Times New Roman" w:cs="Times New Roman"/>
          <w:sz w:val="32"/>
          <w:szCs w:val="32"/>
        </w:rPr>
        <w:t>日，各初审单位审定和出具推荐文件截止时间为</w:t>
      </w:r>
      <w:r w:rsidRPr="00411784">
        <w:rPr>
          <w:rFonts w:ascii="Times New Roman" w:eastAsia="仿宋" w:hAnsi="Times New Roman" w:cs="Times New Roman"/>
          <w:sz w:val="32"/>
          <w:szCs w:val="32"/>
        </w:rPr>
        <w:t>11</w:t>
      </w:r>
      <w:r w:rsidRPr="00411784">
        <w:rPr>
          <w:rFonts w:ascii="Times New Roman" w:eastAsia="仿宋" w:hAnsi="Times New Roman" w:cs="Times New Roman"/>
          <w:sz w:val="32"/>
          <w:szCs w:val="32"/>
        </w:rPr>
        <w:t>月</w:t>
      </w:r>
      <w:r w:rsidR="00411784" w:rsidRPr="00411784">
        <w:rPr>
          <w:rFonts w:ascii="Times New Roman" w:eastAsia="仿宋" w:hAnsi="Times New Roman" w:cs="Times New Roman" w:hint="eastAsia"/>
          <w:sz w:val="32"/>
          <w:szCs w:val="32"/>
        </w:rPr>
        <w:t>18</w:t>
      </w:r>
      <w:r w:rsidRPr="00411784">
        <w:rPr>
          <w:rFonts w:ascii="Times New Roman" w:eastAsia="仿宋" w:hAnsi="Times New Roman" w:cs="Times New Roman"/>
          <w:sz w:val="32"/>
          <w:szCs w:val="32"/>
        </w:rPr>
        <w:t>日，逾期将不再受理。</w:t>
      </w:r>
    </w:p>
    <w:p w:rsidR="001D1E14" w:rsidRPr="002B7E01" w:rsidRDefault="002B7E01" w:rsidP="00E14EE5">
      <w:pPr>
        <w:ind w:firstLineChars="200" w:firstLine="640"/>
        <w:rPr>
          <w:rFonts w:ascii="黑体" w:eastAsia="黑体" w:hAnsi="黑体" w:cs="Times New Roman"/>
          <w:sz w:val="32"/>
          <w:szCs w:val="32"/>
        </w:rPr>
      </w:pPr>
      <w:r w:rsidRPr="002B7E01">
        <w:rPr>
          <w:rFonts w:ascii="黑体" w:eastAsia="黑体" w:hAnsi="黑体" w:cs="Times New Roman" w:hint="eastAsia"/>
          <w:sz w:val="32"/>
          <w:szCs w:val="32"/>
        </w:rPr>
        <w:t>五</w:t>
      </w:r>
      <w:r w:rsidR="002B0B40" w:rsidRPr="002B7E01">
        <w:rPr>
          <w:rFonts w:ascii="黑体" w:eastAsia="黑体" w:hAnsi="黑体" w:cs="Times New Roman"/>
          <w:sz w:val="32"/>
          <w:szCs w:val="32"/>
        </w:rPr>
        <w:t xml:space="preserve">、联系方式 </w:t>
      </w:r>
    </w:p>
    <w:p w:rsidR="001D1E14" w:rsidRPr="002B7E01" w:rsidRDefault="00C40C24" w:rsidP="00E14EE5">
      <w:pPr>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引智与</w:t>
      </w:r>
      <w:proofErr w:type="gramStart"/>
      <w:r>
        <w:rPr>
          <w:rFonts w:ascii="Times New Roman" w:eastAsia="仿宋" w:hAnsi="Times New Roman" w:cs="Times New Roman"/>
          <w:sz w:val="32"/>
          <w:szCs w:val="32"/>
        </w:rPr>
        <w:t>外专</w:t>
      </w:r>
      <w:r w:rsidR="002B0B40" w:rsidRPr="002B7E01">
        <w:rPr>
          <w:rFonts w:ascii="Times New Roman" w:eastAsia="仿宋" w:hAnsi="Times New Roman" w:cs="Times New Roman"/>
          <w:sz w:val="32"/>
          <w:szCs w:val="32"/>
        </w:rPr>
        <w:t>处</w:t>
      </w:r>
      <w:proofErr w:type="gramEnd"/>
      <w:r w:rsidR="002B0B40" w:rsidRPr="002B7E01">
        <w:rPr>
          <w:rFonts w:ascii="Times New Roman" w:eastAsia="仿宋" w:hAnsi="Times New Roman" w:cs="Times New Roman"/>
          <w:sz w:val="32"/>
          <w:szCs w:val="32"/>
        </w:rPr>
        <w:t xml:space="preserve"> </w:t>
      </w:r>
      <w:r w:rsidR="002B0B40" w:rsidRPr="002B7E01">
        <w:rPr>
          <w:rFonts w:ascii="Times New Roman" w:eastAsia="仿宋" w:hAnsi="Times New Roman" w:cs="Times New Roman"/>
          <w:sz w:val="32"/>
          <w:szCs w:val="32"/>
        </w:rPr>
        <w:t>联系人：</w:t>
      </w:r>
      <w:proofErr w:type="gramStart"/>
      <w:r w:rsidR="002B0B40" w:rsidRPr="002B7E01">
        <w:rPr>
          <w:rFonts w:ascii="Times New Roman" w:eastAsia="仿宋" w:hAnsi="Times New Roman" w:cs="Times New Roman"/>
          <w:sz w:val="32"/>
          <w:szCs w:val="32"/>
        </w:rPr>
        <w:t>郭</w:t>
      </w:r>
      <w:proofErr w:type="gramEnd"/>
      <w:r>
        <w:rPr>
          <w:rFonts w:ascii="Times New Roman" w:eastAsia="仿宋" w:hAnsi="Times New Roman" w:cs="Times New Roman" w:hint="eastAsia"/>
          <w:sz w:val="32"/>
          <w:szCs w:val="32"/>
        </w:rPr>
        <w:t xml:space="preserve">  </w:t>
      </w:r>
      <w:r w:rsidR="002B0B40" w:rsidRPr="002B7E01">
        <w:rPr>
          <w:rFonts w:ascii="Times New Roman" w:eastAsia="仿宋" w:hAnsi="Times New Roman" w:cs="Times New Roman"/>
          <w:sz w:val="32"/>
          <w:szCs w:val="32"/>
        </w:rPr>
        <w:t>丹</w:t>
      </w:r>
      <w:r w:rsidR="002B0B40" w:rsidRPr="002B7E01">
        <w:rPr>
          <w:rFonts w:ascii="Times New Roman" w:eastAsia="仿宋" w:hAnsi="Times New Roman" w:cs="Times New Roman"/>
          <w:sz w:val="32"/>
          <w:szCs w:val="32"/>
        </w:rPr>
        <w:t xml:space="preserve">  </w:t>
      </w:r>
      <w:r w:rsidR="002B0B40" w:rsidRPr="002B7E01">
        <w:rPr>
          <w:rFonts w:ascii="Times New Roman" w:eastAsia="仿宋" w:hAnsi="Times New Roman" w:cs="Times New Roman"/>
          <w:sz w:val="32"/>
          <w:szCs w:val="32"/>
        </w:rPr>
        <w:t>联系电话：</w:t>
      </w:r>
      <w:r w:rsidR="002B0B40" w:rsidRPr="002B7E01">
        <w:rPr>
          <w:rFonts w:ascii="Times New Roman" w:eastAsia="仿宋" w:hAnsi="Times New Roman" w:cs="Times New Roman"/>
          <w:sz w:val="32"/>
          <w:szCs w:val="32"/>
        </w:rPr>
        <w:t>024-23983421</w:t>
      </w:r>
    </w:p>
    <w:p w:rsidR="001D1E14" w:rsidRPr="002B7E01" w:rsidRDefault="002B0B40" w:rsidP="00E14EE5">
      <w:pPr>
        <w:ind w:firstLineChars="200" w:firstLine="640"/>
        <w:rPr>
          <w:rFonts w:ascii="Times New Roman" w:eastAsia="仿宋" w:hAnsi="Times New Roman" w:cs="Times New Roman"/>
          <w:sz w:val="32"/>
          <w:szCs w:val="32"/>
        </w:rPr>
      </w:pPr>
      <w:r w:rsidRPr="002B7E01">
        <w:rPr>
          <w:rFonts w:ascii="Times New Roman" w:eastAsia="仿宋" w:hAnsi="Times New Roman" w:cs="Times New Roman"/>
          <w:sz w:val="32"/>
          <w:szCs w:val="32"/>
        </w:rPr>
        <w:t>技术支持</w:t>
      </w:r>
      <w:r w:rsidRPr="002B7E01">
        <w:rPr>
          <w:rFonts w:ascii="Times New Roman" w:eastAsia="仿宋" w:hAnsi="Times New Roman" w:cs="Times New Roman"/>
          <w:sz w:val="32"/>
          <w:szCs w:val="32"/>
        </w:rPr>
        <w:t xml:space="preserve">   </w:t>
      </w:r>
      <w:r w:rsidR="00C40C24">
        <w:rPr>
          <w:rFonts w:ascii="Times New Roman" w:eastAsia="仿宋" w:hAnsi="Times New Roman" w:cs="Times New Roman" w:hint="eastAsia"/>
          <w:sz w:val="32"/>
          <w:szCs w:val="32"/>
        </w:rPr>
        <w:t xml:space="preserve">  </w:t>
      </w:r>
      <w:r w:rsidRPr="002B7E01">
        <w:rPr>
          <w:rFonts w:ascii="Times New Roman" w:eastAsia="仿宋" w:hAnsi="Times New Roman" w:cs="Times New Roman"/>
          <w:sz w:val="32"/>
          <w:szCs w:val="32"/>
        </w:rPr>
        <w:t>联系人：卞守龙</w:t>
      </w:r>
      <w:r w:rsidRPr="002B7E01">
        <w:rPr>
          <w:rFonts w:ascii="Times New Roman" w:eastAsia="仿宋" w:hAnsi="Times New Roman" w:cs="Times New Roman"/>
          <w:sz w:val="32"/>
          <w:szCs w:val="32"/>
        </w:rPr>
        <w:t xml:space="preserve">   </w:t>
      </w:r>
      <w:r w:rsidRPr="002B7E01">
        <w:rPr>
          <w:rFonts w:ascii="Times New Roman" w:eastAsia="仿宋" w:hAnsi="Times New Roman" w:cs="Times New Roman"/>
          <w:sz w:val="32"/>
          <w:szCs w:val="32"/>
        </w:rPr>
        <w:t>联系电话：</w:t>
      </w:r>
      <w:r w:rsidR="003F2A8B" w:rsidRPr="003F2A8B">
        <w:rPr>
          <w:rFonts w:ascii="Times New Roman" w:eastAsia="仿宋" w:hAnsi="Times New Roman" w:cs="Times New Roman" w:hint="eastAsia"/>
          <w:sz w:val="32"/>
          <w:szCs w:val="32"/>
        </w:rPr>
        <w:t>17612488647</w:t>
      </w:r>
    </w:p>
    <w:p w:rsidR="001D1E14" w:rsidRPr="002B7E01" w:rsidRDefault="002B0B40" w:rsidP="00E14EE5">
      <w:pPr>
        <w:ind w:firstLineChars="1200" w:firstLine="3840"/>
        <w:rPr>
          <w:rFonts w:ascii="Times New Roman" w:eastAsia="仿宋" w:hAnsi="Times New Roman" w:cs="Times New Roman"/>
          <w:sz w:val="32"/>
          <w:szCs w:val="32"/>
        </w:rPr>
      </w:pPr>
      <w:r w:rsidRPr="002B7E01">
        <w:rPr>
          <w:rFonts w:ascii="Times New Roman" w:eastAsia="仿宋" w:hAnsi="Times New Roman" w:cs="Times New Roman"/>
          <w:sz w:val="32"/>
          <w:szCs w:val="32"/>
        </w:rPr>
        <w:t>高</w:t>
      </w:r>
      <w:r w:rsidRPr="002B7E01">
        <w:rPr>
          <w:rFonts w:ascii="Times New Roman" w:eastAsia="仿宋" w:hAnsi="Times New Roman" w:cs="Times New Roman"/>
          <w:sz w:val="32"/>
          <w:szCs w:val="32"/>
        </w:rPr>
        <w:t xml:space="preserve">  </w:t>
      </w:r>
      <w:proofErr w:type="gramStart"/>
      <w:r w:rsidRPr="002B7E01">
        <w:rPr>
          <w:rFonts w:ascii="Times New Roman" w:eastAsia="仿宋" w:hAnsi="Times New Roman" w:cs="Times New Roman"/>
          <w:sz w:val="32"/>
          <w:szCs w:val="32"/>
        </w:rPr>
        <w:t>寒</w:t>
      </w:r>
      <w:proofErr w:type="gramEnd"/>
      <w:r w:rsidRPr="002B7E01">
        <w:rPr>
          <w:rFonts w:ascii="Times New Roman" w:eastAsia="仿宋" w:hAnsi="Times New Roman" w:cs="Times New Roman"/>
          <w:sz w:val="32"/>
          <w:szCs w:val="32"/>
        </w:rPr>
        <w:t xml:space="preserve">   </w:t>
      </w:r>
      <w:r w:rsidRPr="002B7E01">
        <w:rPr>
          <w:rFonts w:ascii="Times New Roman" w:eastAsia="仿宋" w:hAnsi="Times New Roman" w:cs="Times New Roman"/>
          <w:sz w:val="32"/>
          <w:szCs w:val="32"/>
        </w:rPr>
        <w:t>联系电话：</w:t>
      </w:r>
      <w:r w:rsidR="000845FF">
        <w:rPr>
          <w:rFonts w:ascii="Times New Roman" w:eastAsia="仿宋" w:hAnsi="Times New Roman" w:cs="Times New Roman" w:hint="eastAsia"/>
          <w:sz w:val="32"/>
          <w:szCs w:val="32"/>
        </w:rPr>
        <w:t>024-23983158</w:t>
      </w:r>
    </w:p>
    <w:p w:rsidR="001D1E14" w:rsidRPr="002B7E01" w:rsidRDefault="003F2A8B" w:rsidP="00E14EE5">
      <w:pPr>
        <w:ind w:firstLineChars="1200" w:firstLine="3840"/>
        <w:rPr>
          <w:rFonts w:ascii="Times New Roman" w:eastAsia="仿宋" w:hAnsi="Times New Roman" w:cs="Times New Roman"/>
          <w:sz w:val="32"/>
          <w:szCs w:val="32"/>
        </w:rPr>
      </w:pPr>
      <w:r w:rsidRPr="003F2A8B">
        <w:rPr>
          <w:rFonts w:ascii="Times New Roman" w:eastAsia="仿宋" w:hAnsi="Times New Roman" w:cs="Times New Roman" w:hint="eastAsia"/>
          <w:sz w:val="32"/>
          <w:szCs w:val="32"/>
        </w:rPr>
        <w:t>张丽娜</w:t>
      </w:r>
      <w:r w:rsidRPr="003F2A8B">
        <w:rPr>
          <w:rFonts w:ascii="Times New Roman" w:eastAsia="仿宋" w:hAnsi="Times New Roman" w:cs="Times New Roman" w:hint="eastAsia"/>
          <w:sz w:val="32"/>
          <w:szCs w:val="32"/>
        </w:rPr>
        <w:t xml:space="preserve"> </w:t>
      </w:r>
      <w:r>
        <w:rPr>
          <w:rFonts w:ascii="Times New Roman" w:eastAsia="仿宋" w:hAnsi="Times New Roman" w:cs="Times New Roman" w:hint="eastAsia"/>
          <w:sz w:val="32"/>
          <w:szCs w:val="32"/>
        </w:rPr>
        <w:t xml:space="preserve">  </w:t>
      </w:r>
      <w:r>
        <w:rPr>
          <w:rFonts w:ascii="Times New Roman" w:eastAsia="仿宋" w:hAnsi="Times New Roman" w:cs="Times New Roman" w:hint="eastAsia"/>
          <w:sz w:val="32"/>
          <w:szCs w:val="32"/>
        </w:rPr>
        <w:t>联系电话：</w:t>
      </w:r>
      <w:r w:rsidRPr="003F2A8B">
        <w:rPr>
          <w:rFonts w:ascii="Times New Roman" w:eastAsia="仿宋" w:hAnsi="Times New Roman" w:cs="Times New Roman" w:hint="eastAsia"/>
          <w:sz w:val="32"/>
          <w:szCs w:val="32"/>
        </w:rPr>
        <w:t>18640558881</w:t>
      </w:r>
    </w:p>
    <w:p w:rsidR="0034538C" w:rsidRDefault="002B0B40" w:rsidP="00E14EE5">
      <w:pPr>
        <w:ind w:firstLineChars="200" w:firstLine="640"/>
        <w:rPr>
          <w:rFonts w:ascii="Times New Roman" w:eastAsia="仿宋" w:hAnsi="Times New Roman" w:cs="Times New Roman"/>
          <w:sz w:val="32"/>
          <w:szCs w:val="32"/>
        </w:rPr>
      </w:pPr>
      <w:r w:rsidRPr="002B7E01">
        <w:rPr>
          <w:rFonts w:ascii="Times New Roman" w:eastAsia="仿宋" w:hAnsi="Times New Roman" w:cs="Times New Roman"/>
          <w:sz w:val="32"/>
          <w:szCs w:val="32"/>
        </w:rPr>
        <w:t xml:space="preserve">    </w:t>
      </w:r>
      <w:r w:rsidR="002B7E01">
        <w:rPr>
          <w:rFonts w:ascii="Times New Roman" w:eastAsia="仿宋" w:hAnsi="Times New Roman" w:cs="Times New Roman" w:hint="eastAsia"/>
          <w:sz w:val="32"/>
          <w:szCs w:val="32"/>
        </w:rPr>
        <w:t xml:space="preserve">        </w:t>
      </w:r>
      <w:r w:rsidRPr="002B7E01">
        <w:rPr>
          <w:rFonts w:ascii="Times New Roman" w:eastAsia="仿宋" w:hAnsi="Times New Roman" w:cs="Times New Roman"/>
          <w:sz w:val="32"/>
          <w:szCs w:val="32"/>
        </w:rPr>
        <w:t xml:space="preserve">                 </w:t>
      </w:r>
    </w:p>
    <w:p w:rsidR="0034538C" w:rsidRDefault="0034538C" w:rsidP="00E14EE5">
      <w:pPr>
        <w:ind w:firstLineChars="200" w:firstLine="640"/>
        <w:rPr>
          <w:rFonts w:ascii="Times New Roman" w:eastAsia="仿宋" w:hAnsi="Times New Roman" w:cs="Times New Roman"/>
          <w:sz w:val="32"/>
          <w:szCs w:val="32"/>
        </w:rPr>
      </w:pPr>
    </w:p>
    <w:p w:rsidR="001D1E14" w:rsidRPr="002B7E01" w:rsidRDefault="002B0B40" w:rsidP="00E14EE5">
      <w:pPr>
        <w:ind w:firstLineChars="1700" w:firstLine="5440"/>
        <w:rPr>
          <w:rFonts w:ascii="Times New Roman" w:eastAsia="仿宋" w:hAnsi="Times New Roman" w:cs="Times New Roman"/>
          <w:sz w:val="32"/>
          <w:szCs w:val="32"/>
        </w:rPr>
      </w:pPr>
      <w:r w:rsidRPr="002B7E01">
        <w:rPr>
          <w:rFonts w:ascii="Times New Roman" w:eastAsia="仿宋" w:hAnsi="Times New Roman" w:cs="Times New Roman"/>
          <w:sz w:val="32"/>
          <w:szCs w:val="32"/>
        </w:rPr>
        <w:t>辽宁省科学技术厅</w:t>
      </w:r>
      <w:r w:rsidRPr="002B7E01">
        <w:rPr>
          <w:rFonts w:ascii="Times New Roman" w:eastAsia="仿宋" w:hAnsi="Times New Roman" w:cs="Times New Roman"/>
          <w:sz w:val="32"/>
          <w:szCs w:val="32"/>
        </w:rPr>
        <w:t xml:space="preserve">  </w:t>
      </w:r>
    </w:p>
    <w:p w:rsidR="001D1E14" w:rsidRPr="002B7E01" w:rsidRDefault="002B0B40" w:rsidP="00E14EE5">
      <w:pPr>
        <w:ind w:firstLineChars="200" w:firstLine="640"/>
        <w:rPr>
          <w:rFonts w:ascii="Times New Roman" w:eastAsia="仿宋" w:hAnsi="Times New Roman" w:cs="Times New Roman"/>
          <w:sz w:val="32"/>
          <w:szCs w:val="32"/>
        </w:rPr>
      </w:pPr>
      <w:r w:rsidRPr="002B7E01">
        <w:rPr>
          <w:rFonts w:ascii="Times New Roman" w:eastAsia="仿宋" w:hAnsi="Times New Roman" w:cs="Times New Roman"/>
          <w:sz w:val="32"/>
          <w:szCs w:val="32"/>
        </w:rPr>
        <w:t xml:space="preserve">                              </w:t>
      </w:r>
      <w:r w:rsidRPr="00411784">
        <w:rPr>
          <w:rFonts w:ascii="Times New Roman" w:eastAsia="仿宋" w:hAnsi="Times New Roman" w:cs="Times New Roman"/>
          <w:sz w:val="32"/>
          <w:szCs w:val="32"/>
        </w:rPr>
        <w:t>202</w:t>
      </w:r>
      <w:r w:rsidR="00103F25" w:rsidRPr="00411784">
        <w:rPr>
          <w:rFonts w:ascii="Times New Roman" w:eastAsia="仿宋" w:hAnsi="Times New Roman" w:cs="Times New Roman" w:hint="eastAsia"/>
          <w:sz w:val="32"/>
          <w:szCs w:val="32"/>
        </w:rPr>
        <w:t>1</w:t>
      </w:r>
      <w:r w:rsidRPr="00411784">
        <w:rPr>
          <w:rFonts w:ascii="Times New Roman" w:eastAsia="仿宋" w:hAnsi="Times New Roman" w:cs="Times New Roman"/>
          <w:sz w:val="32"/>
          <w:szCs w:val="32"/>
        </w:rPr>
        <w:t>年</w:t>
      </w:r>
      <w:r w:rsidRPr="00411784">
        <w:rPr>
          <w:rFonts w:ascii="Times New Roman" w:eastAsia="仿宋" w:hAnsi="Times New Roman" w:cs="Times New Roman"/>
          <w:sz w:val="32"/>
          <w:szCs w:val="32"/>
        </w:rPr>
        <w:t>10</w:t>
      </w:r>
      <w:r w:rsidRPr="00411784">
        <w:rPr>
          <w:rFonts w:ascii="Times New Roman" w:eastAsia="仿宋" w:hAnsi="Times New Roman" w:cs="Times New Roman"/>
          <w:sz w:val="32"/>
          <w:szCs w:val="32"/>
        </w:rPr>
        <w:t>月</w:t>
      </w:r>
      <w:r w:rsidRPr="00411784">
        <w:rPr>
          <w:rFonts w:ascii="Times New Roman" w:eastAsia="仿宋" w:hAnsi="Times New Roman" w:cs="Times New Roman"/>
          <w:sz w:val="32"/>
          <w:szCs w:val="32"/>
        </w:rPr>
        <w:t>2</w:t>
      </w:r>
      <w:r w:rsidR="00411784" w:rsidRPr="00411784">
        <w:rPr>
          <w:rFonts w:ascii="Times New Roman" w:eastAsia="仿宋" w:hAnsi="Times New Roman" w:cs="Times New Roman" w:hint="eastAsia"/>
          <w:sz w:val="32"/>
          <w:szCs w:val="32"/>
        </w:rPr>
        <w:t>8</w:t>
      </w:r>
      <w:r w:rsidRPr="00411784">
        <w:rPr>
          <w:rFonts w:ascii="Times New Roman" w:eastAsia="仿宋" w:hAnsi="Times New Roman" w:cs="Times New Roman"/>
          <w:sz w:val="32"/>
          <w:szCs w:val="32"/>
        </w:rPr>
        <w:t>日</w:t>
      </w:r>
    </w:p>
    <w:sectPr w:rsidR="001D1E14" w:rsidRPr="002B7E01" w:rsidSect="00C40C24">
      <w:pgSz w:w="11906" w:h="16838"/>
      <w:pgMar w:top="1440" w:right="1588" w:bottom="1440"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58F2" w:rsidRDefault="00C158F2" w:rsidP="00EB0DF7">
      <w:r>
        <w:separator/>
      </w:r>
    </w:p>
  </w:endnote>
  <w:endnote w:type="continuationSeparator" w:id="0">
    <w:p w:rsidR="00C158F2" w:rsidRDefault="00C158F2" w:rsidP="00EB0D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华文仿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58F2" w:rsidRDefault="00C158F2" w:rsidP="00EB0DF7">
      <w:r>
        <w:separator/>
      </w:r>
    </w:p>
  </w:footnote>
  <w:footnote w:type="continuationSeparator" w:id="0">
    <w:p w:rsidR="00C158F2" w:rsidRDefault="00C158F2" w:rsidP="00EB0D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2"/>
  <w:embedSystemFonts/>
  <w:bordersDoNotSurroundHeader/>
  <w:bordersDoNotSurroundFooter/>
  <w:proofState w:spelling="clean" w:grammar="clean"/>
  <w:defaultTabStop w:val="420"/>
  <w:drawingGridVerticalSpacing w:val="156"/>
  <w:noPunctuationKerning/>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1E14"/>
    <w:rsid w:val="000105C7"/>
    <w:rsid w:val="000845FF"/>
    <w:rsid w:val="00103F25"/>
    <w:rsid w:val="00165FD7"/>
    <w:rsid w:val="001D1E14"/>
    <w:rsid w:val="00225F08"/>
    <w:rsid w:val="00286B9F"/>
    <w:rsid w:val="002B0B40"/>
    <w:rsid w:val="002B7E01"/>
    <w:rsid w:val="0034538C"/>
    <w:rsid w:val="00397472"/>
    <w:rsid w:val="003B295B"/>
    <w:rsid w:val="003F2A8B"/>
    <w:rsid w:val="00411784"/>
    <w:rsid w:val="0059270E"/>
    <w:rsid w:val="00672ACE"/>
    <w:rsid w:val="007A02F5"/>
    <w:rsid w:val="007D0371"/>
    <w:rsid w:val="00A069FA"/>
    <w:rsid w:val="00A20124"/>
    <w:rsid w:val="00A25710"/>
    <w:rsid w:val="00B47E69"/>
    <w:rsid w:val="00C11073"/>
    <w:rsid w:val="00C158F2"/>
    <w:rsid w:val="00C40C24"/>
    <w:rsid w:val="00C61AFD"/>
    <w:rsid w:val="00DE76D9"/>
    <w:rsid w:val="00E14EE5"/>
    <w:rsid w:val="00E85606"/>
    <w:rsid w:val="00EB0DF7"/>
    <w:rsid w:val="00EC448D"/>
    <w:rsid w:val="00F33844"/>
    <w:rsid w:val="00F576AB"/>
    <w:rsid w:val="05F4094E"/>
    <w:rsid w:val="6FB47E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HTML Top of Form" w:uiPriority="99"/>
    <w:lsdException w:name="HTML Bottom of Form" w:uiPriority="99"/>
    <w:lsdException w:name="Normal (Web)" w:qFormat="1"/>
    <w:lsdException w:name="Normal Table" w:qFormat="1"/>
    <w:lsdException w:name="No List" w:uiPriority="99"/>
    <w:lsdException w:name="Outline List 1" w:uiPriority="99"/>
    <w:lsdException w:name="Outline List 2" w:uiPriority="99"/>
    <w:lsdException w:name="Outline List 3" w:uiPriority="99"/>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link w:val="1Char"/>
    <w:uiPriority w:val="9"/>
    <w:qFormat/>
    <w:rsid w:val="00397472"/>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pPr>
      <w:spacing w:beforeAutospacing="1" w:afterAutospacing="1"/>
      <w:jc w:val="left"/>
    </w:pPr>
    <w:rPr>
      <w:rFonts w:cs="Times New Roman"/>
      <w:kern w:val="0"/>
      <w:sz w:val="24"/>
    </w:rPr>
  </w:style>
  <w:style w:type="character" w:styleId="a4">
    <w:name w:val="Strong"/>
    <w:basedOn w:val="a0"/>
    <w:uiPriority w:val="22"/>
    <w:qFormat/>
    <w:rPr>
      <w:b/>
    </w:rPr>
  </w:style>
  <w:style w:type="paragraph" w:customStyle="1" w:styleId="govxltitle">
    <w:name w:val="govxltitle"/>
    <w:basedOn w:val="a"/>
    <w:qFormat/>
    <w:pPr>
      <w:spacing w:after="600"/>
      <w:jc w:val="center"/>
    </w:pPr>
    <w:rPr>
      <w:rFonts w:ascii="Calibri" w:eastAsia="宋体" w:hAnsi="Calibri" w:cs="Times New Roman"/>
      <w:kern w:val="0"/>
      <w:sz w:val="30"/>
      <w:szCs w:val="30"/>
    </w:rPr>
  </w:style>
  <w:style w:type="paragraph" w:styleId="a5">
    <w:name w:val="header"/>
    <w:basedOn w:val="a"/>
    <w:link w:val="Char"/>
    <w:rsid w:val="00EB0DF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EB0DF7"/>
    <w:rPr>
      <w:rFonts w:asciiTheme="minorHAnsi" w:eastAsiaTheme="minorEastAsia" w:hAnsiTheme="minorHAnsi" w:cstheme="minorBidi"/>
      <w:kern w:val="2"/>
      <w:sz w:val="18"/>
      <w:szCs w:val="18"/>
    </w:rPr>
  </w:style>
  <w:style w:type="paragraph" w:styleId="a6">
    <w:name w:val="footer"/>
    <w:basedOn w:val="a"/>
    <w:link w:val="Char0"/>
    <w:rsid w:val="00EB0DF7"/>
    <w:pPr>
      <w:tabs>
        <w:tab w:val="center" w:pos="4153"/>
        <w:tab w:val="right" w:pos="8306"/>
      </w:tabs>
      <w:snapToGrid w:val="0"/>
      <w:jc w:val="left"/>
    </w:pPr>
    <w:rPr>
      <w:sz w:val="18"/>
      <w:szCs w:val="18"/>
    </w:rPr>
  </w:style>
  <w:style w:type="character" w:customStyle="1" w:styleId="Char0">
    <w:name w:val="页脚 Char"/>
    <w:basedOn w:val="a0"/>
    <w:link w:val="a6"/>
    <w:rsid w:val="00EB0DF7"/>
    <w:rPr>
      <w:rFonts w:asciiTheme="minorHAnsi" w:eastAsiaTheme="minorEastAsia" w:hAnsiTheme="minorHAnsi" w:cstheme="minorBidi"/>
      <w:kern w:val="2"/>
      <w:sz w:val="18"/>
      <w:szCs w:val="18"/>
    </w:rPr>
  </w:style>
  <w:style w:type="paragraph" w:styleId="a7">
    <w:name w:val="Balloon Text"/>
    <w:basedOn w:val="a"/>
    <w:link w:val="Char1"/>
    <w:rsid w:val="007D0371"/>
    <w:rPr>
      <w:sz w:val="18"/>
      <w:szCs w:val="18"/>
    </w:rPr>
  </w:style>
  <w:style w:type="character" w:customStyle="1" w:styleId="Char1">
    <w:name w:val="批注框文本 Char"/>
    <w:basedOn w:val="a0"/>
    <w:link w:val="a7"/>
    <w:rsid w:val="007D0371"/>
    <w:rPr>
      <w:rFonts w:asciiTheme="minorHAnsi" w:eastAsiaTheme="minorEastAsia" w:hAnsiTheme="minorHAnsi" w:cstheme="minorBidi"/>
      <w:kern w:val="2"/>
      <w:sz w:val="18"/>
      <w:szCs w:val="18"/>
    </w:rPr>
  </w:style>
  <w:style w:type="character" w:customStyle="1" w:styleId="1Char">
    <w:name w:val="标题 1 Char"/>
    <w:basedOn w:val="a0"/>
    <w:link w:val="1"/>
    <w:uiPriority w:val="9"/>
    <w:rsid w:val="00397472"/>
    <w:rPr>
      <w:rFonts w:ascii="宋体" w:hAnsi="宋体" w:cs="宋体"/>
      <w:b/>
      <w:bCs/>
      <w:kern w:val="3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HTML Top of Form" w:uiPriority="99"/>
    <w:lsdException w:name="HTML Bottom of Form" w:uiPriority="99"/>
    <w:lsdException w:name="Normal (Web)" w:qFormat="1"/>
    <w:lsdException w:name="Normal Table" w:qFormat="1"/>
    <w:lsdException w:name="No List" w:uiPriority="99"/>
    <w:lsdException w:name="Outline List 1" w:uiPriority="99"/>
    <w:lsdException w:name="Outline List 2" w:uiPriority="99"/>
    <w:lsdException w:name="Outline List 3" w:uiPriority="99"/>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link w:val="1Char"/>
    <w:uiPriority w:val="9"/>
    <w:qFormat/>
    <w:rsid w:val="00397472"/>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pPr>
      <w:spacing w:beforeAutospacing="1" w:afterAutospacing="1"/>
      <w:jc w:val="left"/>
    </w:pPr>
    <w:rPr>
      <w:rFonts w:cs="Times New Roman"/>
      <w:kern w:val="0"/>
      <w:sz w:val="24"/>
    </w:rPr>
  </w:style>
  <w:style w:type="character" w:styleId="a4">
    <w:name w:val="Strong"/>
    <w:basedOn w:val="a0"/>
    <w:uiPriority w:val="22"/>
    <w:qFormat/>
    <w:rPr>
      <w:b/>
    </w:rPr>
  </w:style>
  <w:style w:type="paragraph" w:customStyle="1" w:styleId="govxltitle">
    <w:name w:val="govxltitle"/>
    <w:basedOn w:val="a"/>
    <w:qFormat/>
    <w:pPr>
      <w:spacing w:after="600"/>
      <w:jc w:val="center"/>
    </w:pPr>
    <w:rPr>
      <w:rFonts w:ascii="Calibri" w:eastAsia="宋体" w:hAnsi="Calibri" w:cs="Times New Roman"/>
      <w:kern w:val="0"/>
      <w:sz w:val="30"/>
      <w:szCs w:val="30"/>
    </w:rPr>
  </w:style>
  <w:style w:type="paragraph" w:styleId="a5">
    <w:name w:val="header"/>
    <w:basedOn w:val="a"/>
    <w:link w:val="Char"/>
    <w:rsid w:val="00EB0DF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EB0DF7"/>
    <w:rPr>
      <w:rFonts w:asciiTheme="minorHAnsi" w:eastAsiaTheme="minorEastAsia" w:hAnsiTheme="minorHAnsi" w:cstheme="minorBidi"/>
      <w:kern w:val="2"/>
      <w:sz w:val="18"/>
      <w:szCs w:val="18"/>
    </w:rPr>
  </w:style>
  <w:style w:type="paragraph" w:styleId="a6">
    <w:name w:val="footer"/>
    <w:basedOn w:val="a"/>
    <w:link w:val="Char0"/>
    <w:rsid w:val="00EB0DF7"/>
    <w:pPr>
      <w:tabs>
        <w:tab w:val="center" w:pos="4153"/>
        <w:tab w:val="right" w:pos="8306"/>
      </w:tabs>
      <w:snapToGrid w:val="0"/>
      <w:jc w:val="left"/>
    </w:pPr>
    <w:rPr>
      <w:sz w:val="18"/>
      <w:szCs w:val="18"/>
    </w:rPr>
  </w:style>
  <w:style w:type="character" w:customStyle="1" w:styleId="Char0">
    <w:name w:val="页脚 Char"/>
    <w:basedOn w:val="a0"/>
    <w:link w:val="a6"/>
    <w:rsid w:val="00EB0DF7"/>
    <w:rPr>
      <w:rFonts w:asciiTheme="minorHAnsi" w:eastAsiaTheme="minorEastAsia" w:hAnsiTheme="minorHAnsi" w:cstheme="minorBidi"/>
      <w:kern w:val="2"/>
      <w:sz w:val="18"/>
      <w:szCs w:val="18"/>
    </w:rPr>
  </w:style>
  <w:style w:type="paragraph" w:styleId="a7">
    <w:name w:val="Balloon Text"/>
    <w:basedOn w:val="a"/>
    <w:link w:val="Char1"/>
    <w:rsid w:val="007D0371"/>
    <w:rPr>
      <w:sz w:val="18"/>
      <w:szCs w:val="18"/>
    </w:rPr>
  </w:style>
  <w:style w:type="character" w:customStyle="1" w:styleId="Char1">
    <w:name w:val="批注框文本 Char"/>
    <w:basedOn w:val="a0"/>
    <w:link w:val="a7"/>
    <w:rsid w:val="007D0371"/>
    <w:rPr>
      <w:rFonts w:asciiTheme="minorHAnsi" w:eastAsiaTheme="minorEastAsia" w:hAnsiTheme="minorHAnsi" w:cstheme="minorBidi"/>
      <w:kern w:val="2"/>
      <w:sz w:val="18"/>
      <w:szCs w:val="18"/>
    </w:rPr>
  </w:style>
  <w:style w:type="character" w:customStyle="1" w:styleId="1Char">
    <w:name w:val="标题 1 Char"/>
    <w:basedOn w:val="a0"/>
    <w:link w:val="1"/>
    <w:uiPriority w:val="9"/>
    <w:rsid w:val="00397472"/>
    <w:rPr>
      <w:rFonts w:ascii="宋体" w:hAnsi="宋体" w:cs="宋体"/>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0606931">
      <w:bodyDiv w:val="1"/>
      <w:marLeft w:val="0"/>
      <w:marRight w:val="0"/>
      <w:marTop w:val="0"/>
      <w:marBottom w:val="0"/>
      <w:divBdr>
        <w:top w:val="none" w:sz="0" w:space="0" w:color="auto"/>
        <w:left w:val="none" w:sz="0" w:space="0" w:color="auto"/>
        <w:bottom w:val="none" w:sz="0" w:space="0" w:color="auto"/>
        <w:right w:val="none" w:sz="0" w:space="0" w:color="auto"/>
      </w:divBdr>
    </w:div>
    <w:div w:id="1746146834">
      <w:bodyDiv w:val="1"/>
      <w:marLeft w:val="0"/>
      <w:marRight w:val="0"/>
      <w:marTop w:val="0"/>
      <w:marBottom w:val="0"/>
      <w:divBdr>
        <w:top w:val="none" w:sz="0" w:space="0" w:color="auto"/>
        <w:left w:val="none" w:sz="0" w:space="0" w:color="auto"/>
        <w:bottom w:val="none" w:sz="0" w:space="0" w:color="auto"/>
        <w:right w:val="none" w:sz="0" w:space="0" w:color="auto"/>
      </w:divBdr>
    </w:div>
    <w:div w:id="20923158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624</TotalTime>
  <Pages>7</Pages>
  <Words>476</Words>
  <Characters>2718</Characters>
  <Application>Microsoft Office Word</Application>
  <DocSecurity>0</DocSecurity>
  <Lines>22</Lines>
  <Paragraphs>6</Paragraphs>
  <ScaleCrop>false</ScaleCrop>
  <Company/>
  <LinksUpToDate>false</LinksUpToDate>
  <CharactersWithSpaces>3188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xc</cp:lastModifiedBy>
  <cp:revision>17</cp:revision>
  <cp:lastPrinted>2021-10-28T01:44:00Z</cp:lastPrinted>
  <dcterms:created xsi:type="dcterms:W3CDTF">2020-10-28T02:00:00Z</dcterms:created>
  <dcterms:modified xsi:type="dcterms:W3CDTF">2021-10-29T02:20:00Z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