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222" w:rsidRPr="003B71BA" w:rsidRDefault="00525222" w:rsidP="00525222">
      <w:pPr>
        <w:adjustRightInd w:val="0"/>
        <w:snapToGrid w:val="0"/>
        <w:ind w:firstLineChars="0" w:firstLine="0"/>
        <w:jc w:val="center"/>
        <w:rPr>
          <w:rFonts w:ascii="方正小标宋_GBK" w:eastAsia="方正小标宋_GBK"/>
          <w:sz w:val="44"/>
          <w:szCs w:val="44"/>
        </w:rPr>
      </w:pPr>
      <w:r w:rsidRPr="003B71BA">
        <w:rPr>
          <w:rFonts w:ascii="方正小标宋_GBK" w:eastAsia="方正小标宋_GBK" w:hint="eastAsia"/>
          <w:sz w:val="44"/>
          <w:szCs w:val="44"/>
        </w:rPr>
        <w:t>沈阳市科技局沈阳市财政局关于印发</w:t>
      </w:r>
    </w:p>
    <w:p w:rsidR="00525222" w:rsidRPr="003B71BA" w:rsidRDefault="00525222" w:rsidP="00525222">
      <w:pPr>
        <w:adjustRightInd w:val="0"/>
        <w:snapToGrid w:val="0"/>
        <w:ind w:firstLineChars="0" w:firstLine="0"/>
        <w:jc w:val="center"/>
        <w:rPr>
          <w:rFonts w:ascii="方正小标宋_GBK" w:eastAsia="方正小标宋_GBK"/>
          <w:sz w:val="44"/>
          <w:szCs w:val="44"/>
        </w:rPr>
      </w:pPr>
      <w:r w:rsidRPr="003B71BA">
        <w:rPr>
          <w:rFonts w:ascii="方正小标宋_GBK" w:eastAsia="方正小标宋_GBK" w:hint="eastAsia"/>
          <w:sz w:val="44"/>
          <w:szCs w:val="44"/>
        </w:rPr>
        <w:t>《沈阳市技术合同补贴实施细则》的通知</w:t>
      </w:r>
    </w:p>
    <w:p w:rsidR="00525222" w:rsidRPr="003B71BA" w:rsidRDefault="00525222" w:rsidP="00525222">
      <w:pPr>
        <w:ind w:firstLineChars="62" w:firstLine="198"/>
        <w:jc w:val="center"/>
        <w:rPr>
          <w:rFonts w:ascii="楷体" w:eastAsia="楷体" w:hAnsi="楷体"/>
        </w:rPr>
      </w:pPr>
      <w:r w:rsidRPr="003B71BA">
        <w:rPr>
          <w:rFonts w:ascii="楷体" w:eastAsia="楷体" w:hAnsi="楷体" w:hint="eastAsia"/>
        </w:rPr>
        <w:t>沈科发〔2015〕42号</w:t>
      </w:r>
    </w:p>
    <w:p w:rsidR="00525222" w:rsidRPr="003B71BA" w:rsidRDefault="00525222" w:rsidP="00525222">
      <w:pPr>
        <w:ind w:firstLineChars="0" w:firstLine="0"/>
      </w:pPr>
      <w:r w:rsidRPr="003B71BA">
        <w:rPr>
          <w:rFonts w:hint="eastAsia"/>
        </w:rPr>
        <w:t>各相关单位：</w:t>
      </w:r>
    </w:p>
    <w:p w:rsidR="00525222" w:rsidRPr="003B71BA" w:rsidRDefault="00525222" w:rsidP="00525222">
      <w:pPr>
        <w:ind w:firstLine="640"/>
      </w:pPr>
      <w:r w:rsidRPr="003B71BA">
        <w:rPr>
          <w:rFonts w:hint="eastAsia"/>
        </w:rPr>
        <w:t>为贯彻《沈阳市人民政府关于印发开展小微企业创业创新基地城市示范工作若干政策措施的通知》（</w:t>
      </w:r>
      <w:proofErr w:type="gramStart"/>
      <w:r w:rsidRPr="003B71BA">
        <w:rPr>
          <w:rFonts w:hint="eastAsia"/>
        </w:rPr>
        <w:t>沈政发</w:t>
      </w:r>
      <w:proofErr w:type="gramEnd"/>
      <w:r w:rsidRPr="003B71BA">
        <w:rPr>
          <w:rFonts w:hint="eastAsia"/>
        </w:rPr>
        <w:t>〔2015〕33号）精神，推动我市科技企业积极开展技术转移和技术合作，促进科技成果转移转化，加快技术市场发展，现将《沈阳市技术合同补贴实施细则》印发给你们，请遵照执行。</w:t>
      </w:r>
    </w:p>
    <w:p w:rsidR="00525222" w:rsidRPr="003B71BA" w:rsidRDefault="00525222" w:rsidP="00525222">
      <w:pPr>
        <w:ind w:firstLine="640"/>
      </w:pPr>
      <w:r w:rsidRPr="003B71BA">
        <w:rPr>
          <w:rFonts w:hint="eastAsia"/>
        </w:rPr>
        <w:t>附件：1. 沈阳市技术合同补贴申请表</w:t>
      </w:r>
    </w:p>
    <w:p w:rsidR="00525222" w:rsidRPr="003B71BA" w:rsidRDefault="00525222" w:rsidP="00525222">
      <w:pPr>
        <w:ind w:firstLineChars="500" w:firstLine="1600"/>
      </w:pPr>
      <w:r w:rsidRPr="003B71BA">
        <w:rPr>
          <w:rFonts w:hint="eastAsia"/>
        </w:rPr>
        <w:t>2.沈阳市中介机构技术合同补贴申请表</w:t>
      </w:r>
    </w:p>
    <w:p w:rsidR="00525222" w:rsidRPr="003B71BA" w:rsidRDefault="00525222" w:rsidP="00525222">
      <w:pPr>
        <w:ind w:firstLine="640"/>
      </w:pPr>
    </w:p>
    <w:p w:rsidR="00525222" w:rsidRPr="003B71BA" w:rsidRDefault="00525222" w:rsidP="00525222">
      <w:pPr>
        <w:ind w:firstLine="640"/>
      </w:pPr>
    </w:p>
    <w:p w:rsidR="00525222" w:rsidRPr="003B71BA" w:rsidRDefault="00525222" w:rsidP="00525222">
      <w:pPr>
        <w:ind w:firstLine="640"/>
      </w:pPr>
    </w:p>
    <w:p w:rsidR="00525222" w:rsidRPr="003B71BA" w:rsidRDefault="00525222" w:rsidP="00525222">
      <w:pPr>
        <w:wordWrap w:val="0"/>
        <w:ind w:firstLine="640"/>
        <w:jc w:val="right"/>
      </w:pPr>
      <w:r w:rsidRPr="003B71BA">
        <w:rPr>
          <w:rFonts w:hint="eastAsia"/>
        </w:rPr>
        <w:t>沈阳市科学技术局 沈阳市财政局</w:t>
      </w:r>
      <w:r w:rsidRPr="003B71BA">
        <w:t xml:space="preserve">  </w:t>
      </w:r>
    </w:p>
    <w:p w:rsidR="00525222" w:rsidRPr="003B71BA" w:rsidRDefault="00525222" w:rsidP="00525222">
      <w:pPr>
        <w:ind w:firstLine="640"/>
        <w:jc w:val="right"/>
      </w:pPr>
      <w:r w:rsidRPr="003B71BA">
        <w:rPr>
          <w:rFonts w:hint="eastAsia"/>
        </w:rPr>
        <w:t>2015年12月3日</w:t>
      </w:r>
    </w:p>
    <w:p w:rsidR="00525222" w:rsidRPr="003B71BA" w:rsidRDefault="00525222" w:rsidP="00525222">
      <w:pPr>
        <w:widowControl/>
        <w:spacing w:line="240" w:lineRule="auto"/>
        <w:ind w:firstLineChars="0" w:firstLine="0"/>
        <w:jc w:val="left"/>
      </w:pPr>
      <w:r w:rsidRPr="003B71BA">
        <w:br w:type="page"/>
      </w:r>
    </w:p>
    <w:p w:rsidR="00525222" w:rsidRPr="003B71BA" w:rsidRDefault="00525222" w:rsidP="00525222">
      <w:pPr>
        <w:ind w:firstLineChars="62" w:firstLine="273"/>
        <w:jc w:val="center"/>
        <w:rPr>
          <w:rFonts w:ascii="方正小标宋_GBK" w:eastAsia="方正小标宋_GBK"/>
          <w:sz w:val="44"/>
          <w:szCs w:val="44"/>
        </w:rPr>
      </w:pPr>
      <w:r w:rsidRPr="003B71BA">
        <w:rPr>
          <w:rFonts w:ascii="方正小标宋_GBK" w:eastAsia="方正小标宋_GBK" w:hint="eastAsia"/>
          <w:sz w:val="44"/>
          <w:szCs w:val="44"/>
        </w:rPr>
        <w:lastRenderedPageBreak/>
        <w:t>沈阳市技术合同补贴实施细则</w:t>
      </w:r>
    </w:p>
    <w:p w:rsidR="00525222" w:rsidRPr="003B71BA" w:rsidRDefault="00525222" w:rsidP="00525222">
      <w:pPr>
        <w:ind w:firstLineChars="62" w:firstLine="198"/>
        <w:jc w:val="center"/>
        <w:rPr>
          <w:rFonts w:ascii="黑体" w:eastAsia="黑体" w:hAnsi="黑体"/>
        </w:rPr>
      </w:pPr>
      <w:r w:rsidRPr="003B71BA">
        <w:rPr>
          <w:rFonts w:ascii="黑体" w:eastAsia="黑体" w:hAnsi="黑体" w:hint="eastAsia"/>
        </w:rPr>
        <w:t>第一章 总则</w:t>
      </w:r>
    </w:p>
    <w:p w:rsidR="00525222" w:rsidRPr="003B71BA" w:rsidRDefault="00525222" w:rsidP="00525222">
      <w:pPr>
        <w:ind w:firstLine="640"/>
      </w:pPr>
      <w:r w:rsidRPr="003B71BA">
        <w:rPr>
          <w:rFonts w:ascii="黑体" w:eastAsia="黑体" w:hAnsi="黑体" w:hint="eastAsia"/>
        </w:rPr>
        <w:t>第一条</w:t>
      </w:r>
      <w:r w:rsidRPr="003B71BA">
        <w:rPr>
          <w:rFonts w:hint="eastAsia"/>
        </w:rPr>
        <w:t xml:space="preserve"> 为贯彻《沈阳市人民政府关于印发开展小微企业创业创新基地城市示范工作若干政策措施的通知》（</w:t>
      </w:r>
      <w:proofErr w:type="gramStart"/>
      <w:r w:rsidRPr="003B71BA">
        <w:rPr>
          <w:rFonts w:hint="eastAsia"/>
        </w:rPr>
        <w:t>沈政发</w:t>
      </w:r>
      <w:proofErr w:type="gramEnd"/>
      <w:r w:rsidRPr="003B71BA">
        <w:rPr>
          <w:rFonts w:hint="eastAsia"/>
        </w:rPr>
        <w:t>〔2015〕33号）精神，推动我市科技企业积极开展技术转移和技术合作，促进科技成果转移转化，加快技术市场发展，结合我市实际，制定本细则。</w:t>
      </w:r>
    </w:p>
    <w:p w:rsidR="00525222" w:rsidRPr="003B71BA" w:rsidRDefault="00525222" w:rsidP="00525222">
      <w:pPr>
        <w:ind w:firstLine="640"/>
      </w:pPr>
      <w:r w:rsidRPr="003B71BA">
        <w:rPr>
          <w:rFonts w:ascii="黑体" w:eastAsia="黑体" w:hAnsi="黑体" w:hint="eastAsia"/>
        </w:rPr>
        <w:t xml:space="preserve">第二条 </w:t>
      </w:r>
      <w:r w:rsidRPr="003B71BA">
        <w:rPr>
          <w:rFonts w:hint="eastAsia"/>
        </w:rPr>
        <w:t>技术合同补贴的管理使用遵循公开透明、注重实效的原则，由市科技局负责管理，市技术市场管理办公室（以下简称“市场办”）具体组织实施。</w:t>
      </w:r>
    </w:p>
    <w:p w:rsidR="00525222" w:rsidRPr="003B71BA" w:rsidRDefault="00525222" w:rsidP="00525222">
      <w:pPr>
        <w:ind w:firstLineChars="62" w:firstLine="198"/>
        <w:jc w:val="center"/>
        <w:rPr>
          <w:rFonts w:ascii="黑体" w:eastAsia="黑体" w:hAnsi="黑体"/>
        </w:rPr>
      </w:pPr>
      <w:r w:rsidRPr="003B71BA">
        <w:rPr>
          <w:rFonts w:ascii="黑体" w:eastAsia="黑体" w:hAnsi="黑体" w:hint="eastAsia"/>
        </w:rPr>
        <w:t>第二章 范围及标准</w:t>
      </w:r>
    </w:p>
    <w:p w:rsidR="00525222" w:rsidRPr="003B71BA" w:rsidRDefault="00525222" w:rsidP="00525222">
      <w:pPr>
        <w:ind w:firstLine="640"/>
      </w:pPr>
      <w:r w:rsidRPr="003B71BA">
        <w:rPr>
          <w:rFonts w:ascii="黑体" w:eastAsia="黑体" w:hAnsi="黑体" w:hint="eastAsia"/>
        </w:rPr>
        <w:t xml:space="preserve">第三条 </w:t>
      </w:r>
      <w:r w:rsidRPr="003B71BA">
        <w:rPr>
          <w:rFonts w:hint="eastAsia"/>
        </w:rPr>
        <w:t>符合补贴条件的技术合同是指在我市战略性新兴产业和特色优势产业等相关领域内，发生的技术转让、技术开发的行为，且经技术合同登记机构认定登记的技术合同。</w:t>
      </w:r>
    </w:p>
    <w:p w:rsidR="00525222" w:rsidRPr="003B71BA" w:rsidRDefault="00525222" w:rsidP="00525222">
      <w:pPr>
        <w:ind w:firstLine="640"/>
      </w:pPr>
      <w:r w:rsidRPr="003B71BA">
        <w:rPr>
          <w:rFonts w:ascii="黑体" w:eastAsia="黑体" w:hAnsi="黑体" w:hint="eastAsia"/>
        </w:rPr>
        <w:t xml:space="preserve">第四条 </w:t>
      </w:r>
      <w:r w:rsidRPr="003B71BA">
        <w:rPr>
          <w:rFonts w:hint="eastAsia"/>
        </w:rPr>
        <w:t>工商注册、纳税关系均在我市的科研院所、大专院校、科技型企业的科技人员所持科研成果实现就地转化的，经技术合同认定登记后，按实际发生技术合同额的1%给予奖励，最高不超过30万元；为促成科技成果就地转化服务（经技术合同认定登记）的，并在我市注册设立具有独立法人资格的中介机构，按其实际发生技术合同额的1‰给予补助，最高不超过30万元。</w:t>
      </w:r>
    </w:p>
    <w:p w:rsidR="00525222" w:rsidRPr="003B71BA" w:rsidRDefault="00525222" w:rsidP="00525222">
      <w:pPr>
        <w:ind w:firstLineChars="0" w:firstLine="0"/>
        <w:jc w:val="center"/>
        <w:rPr>
          <w:rFonts w:ascii="黑体" w:eastAsia="黑体" w:hAnsi="黑体"/>
        </w:rPr>
      </w:pPr>
      <w:r w:rsidRPr="003B71BA">
        <w:rPr>
          <w:rFonts w:ascii="黑体" w:eastAsia="黑体" w:hAnsi="黑体" w:hint="eastAsia"/>
        </w:rPr>
        <w:t>第三章 申报条件</w:t>
      </w:r>
    </w:p>
    <w:p w:rsidR="00525222" w:rsidRPr="003B71BA" w:rsidRDefault="00525222" w:rsidP="00525222">
      <w:pPr>
        <w:ind w:firstLine="640"/>
      </w:pPr>
      <w:r w:rsidRPr="003B71BA">
        <w:rPr>
          <w:rFonts w:ascii="黑体" w:eastAsia="黑体" w:hAnsi="黑体" w:hint="eastAsia"/>
        </w:rPr>
        <w:lastRenderedPageBreak/>
        <w:t xml:space="preserve">第五条 </w:t>
      </w:r>
      <w:r w:rsidRPr="003B71BA">
        <w:rPr>
          <w:rFonts w:hint="eastAsia"/>
        </w:rPr>
        <w:t>申报材料</w:t>
      </w:r>
    </w:p>
    <w:p w:rsidR="00525222" w:rsidRPr="003B71BA" w:rsidRDefault="00525222" w:rsidP="00525222">
      <w:pPr>
        <w:ind w:firstLine="640"/>
      </w:pPr>
      <w:r w:rsidRPr="003B71BA">
        <w:rPr>
          <w:rFonts w:hint="eastAsia"/>
        </w:rPr>
        <w:t>（一）技术合同补贴申请材料</w:t>
      </w:r>
    </w:p>
    <w:p w:rsidR="00525222" w:rsidRPr="003B71BA" w:rsidRDefault="00525222" w:rsidP="00525222">
      <w:pPr>
        <w:ind w:firstLine="640"/>
      </w:pPr>
      <w:r w:rsidRPr="003B71BA">
        <w:rPr>
          <w:rFonts w:hint="eastAsia"/>
        </w:rPr>
        <w:t>1．技术合同补贴申请表；</w:t>
      </w:r>
    </w:p>
    <w:p w:rsidR="00525222" w:rsidRPr="003B71BA" w:rsidRDefault="00525222" w:rsidP="00525222">
      <w:pPr>
        <w:ind w:firstLine="640"/>
      </w:pPr>
      <w:r w:rsidRPr="003B71BA">
        <w:rPr>
          <w:rFonts w:hint="eastAsia"/>
        </w:rPr>
        <w:t>2．技术合同认定登记表、技术交易减免税及奖励酬金申报审批表等复印件；</w:t>
      </w:r>
    </w:p>
    <w:p w:rsidR="00525222" w:rsidRPr="003B71BA" w:rsidRDefault="00525222" w:rsidP="00525222">
      <w:pPr>
        <w:ind w:firstLine="640"/>
      </w:pPr>
      <w:r w:rsidRPr="003B71BA">
        <w:rPr>
          <w:rFonts w:hint="eastAsia"/>
        </w:rPr>
        <w:t>3．实际发生技术交易额收款发票和银行进帐单复印件；</w:t>
      </w:r>
    </w:p>
    <w:p w:rsidR="00525222" w:rsidRPr="003B71BA" w:rsidRDefault="00525222" w:rsidP="00525222">
      <w:pPr>
        <w:ind w:firstLine="640"/>
      </w:pPr>
      <w:r w:rsidRPr="003B71BA">
        <w:rPr>
          <w:rFonts w:hint="eastAsia"/>
        </w:rPr>
        <w:t>4．其它有关证明材料。</w:t>
      </w:r>
    </w:p>
    <w:p w:rsidR="00525222" w:rsidRPr="003B71BA" w:rsidRDefault="00525222" w:rsidP="00525222">
      <w:pPr>
        <w:ind w:firstLine="640"/>
      </w:pPr>
      <w:r w:rsidRPr="003B71BA">
        <w:rPr>
          <w:rFonts w:hint="eastAsia"/>
        </w:rPr>
        <w:t>（二）中介机构补贴申请材料</w:t>
      </w:r>
    </w:p>
    <w:p w:rsidR="00525222" w:rsidRPr="003B71BA" w:rsidRDefault="00525222" w:rsidP="00525222">
      <w:pPr>
        <w:ind w:firstLine="640"/>
      </w:pPr>
      <w:r w:rsidRPr="003B71BA">
        <w:rPr>
          <w:rFonts w:hint="eastAsia"/>
        </w:rPr>
        <w:t>1．沈阳市中介机构技术合同补贴申请表；</w:t>
      </w:r>
    </w:p>
    <w:p w:rsidR="00525222" w:rsidRPr="003B71BA" w:rsidRDefault="00525222" w:rsidP="00525222">
      <w:pPr>
        <w:ind w:firstLine="640"/>
      </w:pPr>
      <w:r w:rsidRPr="003B71BA">
        <w:rPr>
          <w:rFonts w:hint="eastAsia"/>
        </w:rPr>
        <w:t>2．委托服务协议及技术合同认定登记表；</w:t>
      </w:r>
    </w:p>
    <w:p w:rsidR="00525222" w:rsidRPr="003B71BA" w:rsidRDefault="00525222" w:rsidP="00525222">
      <w:pPr>
        <w:ind w:firstLine="640"/>
      </w:pPr>
      <w:r w:rsidRPr="003B71BA">
        <w:rPr>
          <w:rFonts w:hint="eastAsia"/>
        </w:rPr>
        <w:t>3．实际发生技术交易额收款发票和银行进</w:t>
      </w:r>
      <w:proofErr w:type="gramStart"/>
      <w:r w:rsidRPr="003B71BA">
        <w:rPr>
          <w:rFonts w:hint="eastAsia"/>
        </w:rPr>
        <w:t>帐单</w:t>
      </w:r>
      <w:proofErr w:type="gramEnd"/>
      <w:r w:rsidRPr="003B71BA">
        <w:rPr>
          <w:rFonts w:hint="eastAsia"/>
        </w:rPr>
        <w:t>复印件；</w:t>
      </w:r>
    </w:p>
    <w:p w:rsidR="00525222" w:rsidRPr="003B71BA" w:rsidRDefault="00525222" w:rsidP="00525222">
      <w:pPr>
        <w:ind w:firstLine="640"/>
      </w:pPr>
      <w:r w:rsidRPr="003B71BA">
        <w:rPr>
          <w:rFonts w:hint="eastAsia"/>
        </w:rPr>
        <w:t>4．其它有关证明材料。</w:t>
      </w:r>
    </w:p>
    <w:p w:rsidR="00525222" w:rsidRPr="003B71BA" w:rsidRDefault="00525222" w:rsidP="00525222">
      <w:pPr>
        <w:ind w:firstLine="640"/>
      </w:pPr>
      <w:r w:rsidRPr="003B71BA">
        <w:rPr>
          <w:rFonts w:hint="eastAsia"/>
        </w:rPr>
        <w:t>以上材料需加盖单位公章并装订成册。</w:t>
      </w:r>
    </w:p>
    <w:p w:rsidR="00525222" w:rsidRPr="003B71BA" w:rsidRDefault="00525222" w:rsidP="00525222">
      <w:pPr>
        <w:ind w:firstLineChars="0" w:firstLine="0"/>
        <w:jc w:val="center"/>
        <w:rPr>
          <w:rFonts w:ascii="黑体" w:eastAsia="黑体" w:hAnsi="黑体"/>
        </w:rPr>
      </w:pPr>
      <w:r w:rsidRPr="003B71BA">
        <w:rPr>
          <w:rFonts w:ascii="黑体" w:eastAsia="黑体" w:hAnsi="黑体" w:hint="eastAsia"/>
        </w:rPr>
        <w:t>第四章 组织实施</w:t>
      </w:r>
    </w:p>
    <w:p w:rsidR="00525222" w:rsidRPr="003B71BA" w:rsidRDefault="00525222" w:rsidP="00525222">
      <w:pPr>
        <w:ind w:firstLine="640"/>
      </w:pPr>
      <w:r w:rsidRPr="003B71BA">
        <w:rPr>
          <w:rFonts w:ascii="黑体" w:eastAsia="黑体" w:hAnsi="黑体" w:hint="eastAsia"/>
        </w:rPr>
        <w:t xml:space="preserve">第六条 </w:t>
      </w:r>
      <w:r w:rsidRPr="003B71BA">
        <w:rPr>
          <w:rFonts w:hint="eastAsia"/>
        </w:rPr>
        <w:t>由所在区、县（市）科技局负责组织申报技术合同补贴，并对申报材料进行初审和汇总，上报至市场办审核。</w:t>
      </w:r>
    </w:p>
    <w:p w:rsidR="00525222" w:rsidRPr="003B71BA" w:rsidRDefault="00525222" w:rsidP="00525222">
      <w:pPr>
        <w:ind w:firstLine="640"/>
      </w:pPr>
      <w:r w:rsidRPr="003B71BA">
        <w:rPr>
          <w:rFonts w:ascii="黑体" w:eastAsia="黑体" w:hAnsi="黑体" w:hint="eastAsia"/>
        </w:rPr>
        <w:t xml:space="preserve">第七条 </w:t>
      </w:r>
      <w:r w:rsidRPr="003B71BA">
        <w:rPr>
          <w:rFonts w:hint="eastAsia"/>
        </w:rPr>
        <w:t xml:space="preserve">市场办对各区、县（市）科技局上报的材料汇总审核后，报市科技局。 </w:t>
      </w:r>
    </w:p>
    <w:p w:rsidR="00525222" w:rsidRPr="003B71BA" w:rsidRDefault="00525222" w:rsidP="00525222">
      <w:pPr>
        <w:ind w:firstLine="640"/>
      </w:pPr>
      <w:r w:rsidRPr="003B71BA">
        <w:rPr>
          <w:rFonts w:ascii="黑体" w:eastAsia="黑体" w:hAnsi="黑体" w:hint="eastAsia"/>
        </w:rPr>
        <w:t xml:space="preserve">第八条 </w:t>
      </w:r>
      <w:r w:rsidRPr="003B71BA">
        <w:rPr>
          <w:rFonts w:hint="eastAsia"/>
        </w:rPr>
        <w:t>市科技局会同市财政局每年一季度编制上年度补贴计划，公示无异议后，履行政府审批程序，拨付相关补贴经费。</w:t>
      </w:r>
    </w:p>
    <w:p w:rsidR="00525222" w:rsidRPr="003B71BA" w:rsidRDefault="00525222" w:rsidP="00525222">
      <w:pPr>
        <w:ind w:firstLineChars="62" w:firstLine="198"/>
        <w:jc w:val="center"/>
        <w:rPr>
          <w:rFonts w:ascii="黑体" w:eastAsia="黑体" w:hAnsi="黑体"/>
        </w:rPr>
      </w:pPr>
      <w:r w:rsidRPr="003B71BA">
        <w:rPr>
          <w:rFonts w:ascii="黑体" w:eastAsia="黑体" w:hAnsi="黑体" w:hint="eastAsia"/>
        </w:rPr>
        <w:lastRenderedPageBreak/>
        <w:t>第五章 管理监督</w:t>
      </w:r>
    </w:p>
    <w:p w:rsidR="00525222" w:rsidRPr="003B71BA" w:rsidRDefault="00525222" w:rsidP="00525222">
      <w:pPr>
        <w:ind w:firstLine="640"/>
      </w:pPr>
      <w:r w:rsidRPr="003B71BA">
        <w:rPr>
          <w:rFonts w:ascii="黑体" w:eastAsia="黑体" w:hAnsi="黑体" w:hint="eastAsia"/>
        </w:rPr>
        <w:t xml:space="preserve">第九条 </w:t>
      </w:r>
      <w:r w:rsidRPr="003B71BA">
        <w:rPr>
          <w:rFonts w:hint="eastAsia"/>
        </w:rPr>
        <w:t>对虚报、冒领、截留、挪用、挤占补助（奖励）资金等违纪违法行为，除追缴资金外，取消该单位申请资格，并按相关法规予以处罚,构成犯罪的依法追究刑事责任。</w:t>
      </w:r>
    </w:p>
    <w:p w:rsidR="00525222" w:rsidRPr="003B71BA" w:rsidRDefault="00525222" w:rsidP="00525222">
      <w:pPr>
        <w:ind w:firstLineChars="62" w:firstLine="198"/>
        <w:jc w:val="center"/>
        <w:rPr>
          <w:rFonts w:ascii="黑体" w:eastAsia="黑体" w:hAnsi="黑体"/>
        </w:rPr>
      </w:pPr>
      <w:r w:rsidRPr="003B71BA">
        <w:rPr>
          <w:rFonts w:ascii="黑体" w:eastAsia="黑体" w:hAnsi="黑体" w:hint="eastAsia"/>
        </w:rPr>
        <w:t>第六章 附则</w:t>
      </w:r>
    </w:p>
    <w:p w:rsidR="00525222" w:rsidRPr="003B71BA" w:rsidRDefault="00525222" w:rsidP="00525222">
      <w:pPr>
        <w:ind w:firstLine="640"/>
      </w:pPr>
      <w:r w:rsidRPr="003B71BA">
        <w:rPr>
          <w:rFonts w:ascii="黑体" w:eastAsia="黑体" w:hAnsi="黑体" w:hint="eastAsia"/>
        </w:rPr>
        <w:t xml:space="preserve">第十条 </w:t>
      </w:r>
      <w:r w:rsidRPr="003B71BA">
        <w:rPr>
          <w:rFonts w:hint="eastAsia"/>
        </w:rPr>
        <w:t>本细则由市科技局负责解释。</w:t>
      </w:r>
    </w:p>
    <w:p w:rsidR="00525222" w:rsidRPr="003B71BA" w:rsidRDefault="00525222" w:rsidP="00525222">
      <w:pPr>
        <w:ind w:firstLine="640"/>
      </w:pPr>
      <w:r w:rsidRPr="003B71BA">
        <w:rPr>
          <w:rFonts w:ascii="黑体" w:eastAsia="黑体" w:hAnsi="黑体" w:hint="eastAsia"/>
        </w:rPr>
        <w:t xml:space="preserve">第十一条 </w:t>
      </w:r>
      <w:r w:rsidRPr="003B71BA">
        <w:rPr>
          <w:rFonts w:hint="eastAsia"/>
        </w:rPr>
        <w:t>本办法自发布之日起实施，有效期到2017年12月31日止。</w:t>
      </w:r>
    </w:p>
    <w:p w:rsidR="00525222" w:rsidRPr="003B71BA" w:rsidRDefault="00525222" w:rsidP="00525222">
      <w:pPr>
        <w:ind w:firstLine="640"/>
      </w:pPr>
      <w:bookmarkStart w:id="0" w:name="_GoBack"/>
      <w:bookmarkEnd w:id="0"/>
    </w:p>
    <w:p w:rsidR="00525222" w:rsidRPr="003B71BA" w:rsidRDefault="00525222" w:rsidP="00525222">
      <w:pPr>
        <w:ind w:firstLine="640"/>
      </w:pPr>
    </w:p>
    <w:p w:rsidR="00525222" w:rsidRPr="003B71BA" w:rsidRDefault="00525222" w:rsidP="00525222">
      <w:pPr>
        <w:ind w:firstLine="640"/>
      </w:pPr>
    </w:p>
    <w:p w:rsidR="00525222" w:rsidRPr="003B71BA" w:rsidRDefault="00525222" w:rsidP="00525222">
      <w:pPr>
        <w:ind w:firstLine="640"/>
      </w:pPr>
    </w:p>
    <w:p w:rsidR="00525222" w:rsidRPr="003B71BA" w:rsidRDefault="00525222" w:rsidP="00525222">
      <w:pPr>
        <w:ind w:firstLine="640"/>
      </w:pPr>
    </w:p>
    <w:p w:rsidR="00525222" w:rsidRPr="003B71BA" w:rsidRDefault="00525222" w:rsidP="00525222">
      <w:pPr>
        <w:ind w:firstLine="640"/>
      </w:pPr>
    </w:p>
    <w:p w:rsidR="00525222" w:rsidRPr="003B71BA" w:rsidRDefault="00525222" w:rsidP="00525222">
      <w:pPr>
        <w:ind w:firstLine="640"/>
      </w:pPr>
    </w:p>
    <w:p w:rsidR="00525222" w:rsidRPr="003B71BA" w:rsidRDefault="00525222" w:rsidP="00525222">
      <w:pPr>
        <w:ind w:firstLine="640"/>
      </w:pPr>
    </w:p>
    <w:p w:rsidR="00525222" w:rsidRPr="003B71BA" w:rsidRDefault="00525222" w:rsidP="00525222">
      <w:pPr>
        <w:ind w:firstLine="640"/>
      </w:pPr>
    </w:p>
    <w:p w:rsidR="00525222" w:rsidRPr="003B71BA" w:rsidRDefault="001F2448" w:rsidP="00525222">
      <w:pPr>
        <w:ind w:firstLine="640"/>
      </w:pPr>
      <w:r w:rsidRPr="003B71BA">
        <w:rPr>
          <w:noProof/>
        </w:rPr>
        <w:drawing>
          <wp:anchor distT="0" distB="0" distL="114300" distR="114300" simplePos="0" relativeHeight="251660288" behindDoc="1" locked="0" layoutInCell="1" allowOverlap="1" wp14:anchorId="140D9E3C" wp14:editId="697C232F">
            <wp:simplePos x="0" y="0"/>
            <wp:positionH relativeFrom="margin">
              <wp:align>left</wp:align>
            </wp:positionH>
            <wp:positionV relativeFrom="paragraph">
              <wp:posOffset>381000</wp:posOffset>
            </wp:positionV>
            <wp:extent cx="5323840" cy="4191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3840" cy="419100"/>
                    </a:xfrm>
                    <a:prstGeom prst="rect">
                      <a:avLst/>
                    </a:prstGeom>
                    <a:noFill/>
                  </pic:spPr>
                </pic:pic>
              </a:graphicData>
            </a:graphic>
            <wp14:sizeRelH relativeFrom="page">
              <wp14:pctWidth>0</wp14:pctWidth>
            </wp14:sizeRelH>
            <wp14:sizeRelV relativeFrom="page">
              <wp14:pctHeight>0</wp14:pctHeight>
            </wp14:sizeRelV>
          </wp:anchor>
        </w:drawing>
      </w:r>
      <w:r w:rsidR="00692566" w:rsidRPr="003B71BA">
        <w:rPr>
          <w:noProof/>
        </w:rPr>
        <mc:AlternateContent>
          <mc:Choice Requires="wps">
            <w:drawing>
              <wp:anchor distT="0" distB="0" distL="114300" distR="114300" simplePos="0" relativeHeight="251659264" behindDoc="0" locked="0" layoutInCell="1" allowOverlap="1" wp14:anchorId="5A5EB58A" wp14:editId="7E674572">
                <wp:simplePos x="0" y="0"/>
                <wp:positionH relativeFrom="column">
                  <wp:posOffset>1045845</wp:posOffset>
                </wp:positionH>
                <wp:positionV relativeFrom="paragraph">
                  <wp:posOffset>8665845</wp:posOffset>
                </wp:positionV>
                <wp:extent cx="5294630" cy="0"/>
                <wp:effectExtent l="8890" t="12700" r="11430" b="63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4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424213C" id="_x0000_t32" coordsize="21600,21600" o:spt="32" o:oned="t" path="m,l21600,21600e" filled="f">
                <v:path arrowok="t" fillok="f" o:connecttype="none"/>
                <o:lock v:ext="edit" shapetype="t"/>
              </v:shapetype>
              <v:shape id="直接箭头连接符 2" o:spid="_x0000_s1026" type="#_x0000_t32" style="position:absolute;left:0;text-align:left;margin-left:82.35pt;margin-top:682.35pt;width:416.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"/>
            </w:pict>
          </mc:Fallback>
        </mc:AlternateContent>
      </w:r>
      <w:r w:rsidR="00692566" w:rsidRPr="003B71BA">
        <w:rPr>
          <w:noProof/>
        </w:rPr>
        <mc:AlternateContent>
          <mc:Choice Requires="wps">
            <w:drawing>
              <wp:anchor distT="0" distB="0" distL="114300" distR="114300" simplePos="0" relativeHeight="251658240" behindDoc="0" locked="0" layoutInCell="1" allowOverlap="1" wp14:anchorId="5AE03035" wp14:editId="65A63C97">
                <wp:simplePos x="0" y="0"/>
                <wp:positionH relativeFrom="column">
                  <wp:posOffset>1045845</wp:posOffset>
                </wp:positionH>
                <wp:positionV relativeFrom="paragraph">
                  <wp:posOffset>9056370</wp:posOffset>
                </wp:positionV>
                <wp:extent cx="5294630" cy="0"/>
                <wp:effectExtent l="8890" t="12700" r="11430" b="635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4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59E936" id="直接箭头连接符 1" o:spid="_x0000_s1026" type="#_x0000_t32" style="position:absolute;left:0;text-align:left;margin-left:82.35pt;margin-top:713.1pt;width:416.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"/>
            </w:pict>
          </mc:Fallback>
        </mc:AlternateContent>
      </w:r>
    </w:p>
    <w:p w:rsidR="00FD6B14" w:rsidRDefault="00525222" w:rsidP="001F2448">
      <w:pPr>
        <w:ind w:firstLineChars="0" w:firstLine="0"/>
      </w:pPr>
      <w:r w:rsidRPr="003B71BA">
        <w:rPr>
          <w:rFonts w:hint="eastAsia"/>
        </w:rPr>
        <w:t>沈阳市科学技术局办公室</w:t>
      </w:r>
      <w:r w:rsidR="001F2448" w:rsidRPr="003B71BA">
        <w:rPr>
          <w:rFonts w:hint="eastAsia"/>
        </w:rPr>
        <w:t xml:space="preserve">   </w:t>
      </w:r>
      <w:r w:rsidR="001F2448" w:rsidRPr="003B71BA">
        <w:t xml:space="preserve"> </w:t>
      </w:r>
      <w:r w:rsidR="001F2448" w:rsidRPr="003B71BA">
        <w:rPr>
          <w:rFonts w:hint="eastAsia"/>
        </w:rPr>
        <w:t xml:space="preserve"> </w:t>
      </w:r>
      <w:r w:rsidR="001F2448" w:rsidRPr="003B71BA">
        <w:t xml:space="preserve">    </w:t>
      </w:r>
      <w:r w:rsidR="001F2448" w:rsidRPr="003B71BA">
        <w:rPr>
          <w:rFonts w:hint="eastAsia"/>
        </w:rPr>
        <w:t xml:space="preserve"> </w:t>
      </w:r>
      <w:r w:rsidRPr="003B71BA">
        <w:rPr>
          <w:rFonts w:hint="eastAsia"/>
        </w:rPr>
        <w:t>2015年12月8日印发</w:t>
      </w:r>
    </w:p>
    <w:sectPr w:rsidR="00FD6B1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B61" w:rsidRDefault="006E0B61" w:rsidP="00660076">
      <w:pPr>
        <w:spacing w:line="240" w:lineRule="auto"/>
        <w:ind w:firstLine="640"/>
      </w:pPr>
      <w:r>
        <w:separator/>
      </w:r>
    </w:p>
  </w:endnote>
  <w:endnote w:type="continuationSeparator" w:id="0">
    <w:p w:rsidR="006E0B61" w:rsidRDefault="006E0B61" w:rsidP="0066007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76" w:rsidRDefault="00660076" w:rsidP="00660076">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76" w:rsidRDefault="00660076" w:rsidP="00660076">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76" w:rsidRDefault="00660076" w:rsidP="00660076">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B61" w:rsidRDefault="006E0B61" w:rsidP="00660076">
      <w:pPr>
        <w:spacing w:line="240" w:lineRule="auto"/>
        <w:ind w:firstLine="640"/>
      </w:pPr>
      <w:r>
        <w:separator/>
      </w:r>
    </w:p>
  </w:footnote>
  <w:footnote w:type="continuationSeparator" w:id="0">
    <w:p w:rsidR="006E0B61" w:rsidRDefault="006E0B61" w:rsidP="00660076">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76" w:rsidRDefault="00660076" w:rsidP="00660076">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76" w:rsidRDefault="00660076" w:rsidP="00660076">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76" w:rsidRDefault="00660076" w:rsidP="00660076">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93284"/>
    <w:multiLevelType w:val="hybridMultilevel"/>
    <w:tmpl w:val="41B08EF4"/>
    <w:lvl w:ilvl="0" w:tplc="9F60BE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C0F7414"/>
    <w:multiLevelType w:val="multilevel"/>
    <w:tmpl w:val="D9088A6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23"/>
    <w:rsid w:val="001F2448"/>
    <w:rsid w:val="00232823"/>
    <w:rsid w:val="003B71BA"/>
    <w:rsid w:val="00525222"/>
    <w:rsid w:val="00531C0E"/>
    <w:rsid w:val="00601ED2"/>
    <w:rsid w:val="00660076"/>
    <w:rsid w:val="00692566"/>
    <w:rsid w:val="006E0B61"/>
    <w:rsid w:val="00B73FFE"/>
    <w:rsid w:val="00B75054"/>
    <w:rsid w:val="00FD6B14"/>
    <w:rsid w:val="00FE0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E04C5"/>
    <w:pPr>
      <w:widowControl w:val="0"/>
      <w:spacing w:line="360" w:lineRule="auto"/>
      <w:ind w:firstLineChars="200" w:firstLine="200"/>
      <w:jc w:val="both"/>
    </w:pPr>
    <w:rPr>
      <w:rFonts w:ascii="仿宋" w:eastAsia="仿宋"/>
      <w:sz w:val="32"/>
    </w:rPr>
  </w:style>
  <w:style w:type="paragraph" w:styleId="1">
    <w:name w:val="heading 1"/>
    <w:basedOn w:val="a0"/>
    <w:next w:val="a0"/>
    <w:link w:val="1Char"/>
    <w:uiPriority w:val="9"/>
    <w:qFormat/>
    <w:rsid w:val="00FE04C5"/>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semiHidden/>
    <w:unhideWhenUsed/>
    <w:qFormat/>
    <w:rsid w:val="00FE04C5"/>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正文标题一"/>
    <w:basedOn w:val="1"/>
    <w:link w:val="Char"/>
    <w:autoRedefine/>
    <w:qFormat/>
    <w:rsid w:val="00FE04C5"/>
    <w:pPr>
      <w:numPr>
        <w:numId w:val="2"/>
      </w:numPr>
      <w:spacing w:before="0" w:after="0" w:line="360" w:lineRule="auto"/>
      <w:jc w:val="left"/>
    </w:pPr>
    <w:rPr>
      <w:rFonts w:ascii="黑体" w:eastAsia="黑体" w:hAnsi="黑体"/>
      <w:b w:val="0"/>
      <w:sz w:val="32"/>
    </w:rPr>
  </w:style>
  <w:style w:type="character" w:customStyle="1" w:styleId="Char">
    <w:name w:val="正文标题一 Char"/>
    <w:basedOn w:val="1Char"/>
    <w:link w:val="a"/>
    <w:rsid w:val="00FE04C5"/>
    <w:rPr>
      <w:rFonts w:ascii="黑体" w:eastAsia="黑体" w:hAnsi="黑体"/>
      <w:b w:val="0"/>
      <w:bCs/>
      <w:kern w:val="44"/>
      <w:sz w:val="32"/>
      <w:szCs w:val="44"/>
    </w:rPr>
  </w:style>
  <w:style w:type="character" w:customStyle="1" w:styleId="1Char">
    <w:name w:val="标题 1 Char"/>
    <w:basedOn w:val="a1"/>
    <w:link w:val="1"/>
    <w:uiPriority w:val="9"/>
    <w:rsid w:val="00FE04C5"/>
    <w:rPr>
      <w:b/>
      <w:bCs/>
      <w:kern w:val="44"/>
      <w:sz w:val="44"/>
      <w:szCs w:val="44"/>
    </w:rPr>
  </w:style>
  <w:style w:type="paragraph" w:customStyle="1" w:styleId="20">
    <w:name w:val="正文标题2"/>
    <w:basedOn w:val="2"/>
    <w:link w:val="2Char0"/>
    <w:autoRedefine/>
    <w:qFormat/>
    <w:rsid w:val="00FE04C5"/>
    <w:pPr>
      <w:spacing w:before="0" w:after="0" w:line="360" w:lineRule="auto"/>
    </w:pPr>
    <w:rPr>
      <w:rFonts w:ascii="仿宋" w:eastAsia="仿宋"/>
      <w:b w:val="0"/>
    </w:rPr>
  </w:style>
  <w:style w:type="character" w:customStyle="1" w:styleId="2Char0">
    <w:name w:val="正文标题2 Char"/>
    <w:basedOn w:val="a1"/>
    <w:link w:val="20"/>
    <w:rsid w:val="00FE04C5"/>
    <w:rPr>
      <w:rFonts w:ascii="仿宋" w:eastAsia="仿宋" w:hAnsiTheme="majorHAnsi" w:cstheme="majorBidi"/>
      <w:bCs/>
      <w:sz w:val="32"/>
      <w:szCs w:val="32"/>
    </w:rPr>
  </w:style>
  <w:style w:type="character" w:customStyle="1" w:styleId="2Char">
    <w:name w:val="标题 2 Char"/>
    <w:basedOn w:val="a1"/>
    <w:link w:val="2"/>
    <w:uiPriority w:val="9"/>
    <w:semiHidden/>
    <w:rsid w:val="00FE04C5"/>
    <w:rPr>
      <w:rFonts w:asciiTheme="majorHAnsi" w:eastAsiaTheme="majorEastAsia" w:hAnsiTheme="majorHAnsi" w:cstheme="majorBidi"/>
      <w:b/>
      <w:bCs/>
      <w:sz w:val="32"/>
      <w:szCs w:val="32"/>
    </w:rPr>
  </w:style>
  <w:style w:type="paragraph" w:styleId="a4">
    <w:name w:val="Balloon Text"/>
    <w:basedOn w:val="a0"/>
    <w:link w:val="Char0"/>
    <w:uiPriority w:val="99"/>
    <w:semiHidden/>
    <w:unhideWhenUsed/>
    <w:rsid w:val="00601ED2"/>
    <w:pPr>
      <w:spacing w:line="240" w:lineRule="auto"/>
    </w:pPr>
    <w:rPr>
      <w:sz w:val="18"/>
      <w:szCs w:val="18"/>
    </w:rPr>
  </w:style>
  <w:style w:type="character" w:customStyle="1" w:styleId="Char0">
    <w:name w:val="批注框文本 Char"/>
    <w:basedOn w:val="a1"/>
    <w:link w:val="a4"/>
    <w:uiPriority w:val="99"/>
    <w:semiHidden/>
    <w:rsid w:val="00601ED2"/>
    <w:rPr>
      <w:rFonts w:ascii="仿宋" w:eastAsia="仿宋"/>
      <w:sz w:val="18"/>
      <w:szCs w:val="18"/>
    </w:rPr>
  </w:style>
  <w:style w:type="paragraph" w:styleId="a5">
    <w:name w:val="header"/>
    <w:basedOn w:val="a0"/>
    <w:link w:val="Char1"/>
    <w:uiPriority w:val="99"/>
    <w:unhideWhenUsed/>
    <w:rsid w:val="0066007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1"/>
    <w:link w:val="a5"/>
    <w:uiPriority w:val="99"/>
    <w:rsid w:val="00660076"/>
    <w:rPr>
      <w:rFonts w:ascii="仿宋" w:eastAsia="仿宋"/>
      <w:sz w:val="18"/>
      <w:szCs w:val="18"/>
    </w:rPr>
  </w:style>
  <w:style w:type="paragraph" w:styleId="a6">
    <w:name w:val="footer"/>
    <w:basedOn w:val="a0"/>
    <w:link w:val="Char2"/>
    <w:uiPriority w:val="99"/>
    <w:unhideWhenUsed/>
    <w:rsid w:val="00660076"/>
    <w:pPr>
      <w:tabs>
        <w:tab w:val="center" w:pos="4153"/>
        <w:tab w:val="right" w:pos="8306"/>
      </w:tabs>
      <w:snapToGrid w:val="0"/>
      <w:spacing w:line="240" w:lineRule="auto"/>
      <w:jc w:val="left"/>
    </w:pPr>
    <w:rPr>
      <w:sz w:val="18"/>
      <w:szCs w:val="18"/>
    </w:rPr>
  </w:style>
  <w:style w:type="character" w:customStyle="1" w:styleId="Char2">
    <w:name w:val="页脚 Char"/>
    <w:basedOn w:val="a1"/>
    <w:link w:val="a6"/>
    <w:uiPriority w:val="99"/>
    <w:rsid w:val="00660076"/>
    <w:rPr>
      <w:rFonts w:ascii="仿宋" w:eastAsia="仿宋"/>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E04C5"/>
    <w:pPr>
      <w:widowControl w:val="0"/>
      <w:spacing w:line="360" w:lineRule="auto"/>
      <w:ind w:firstLineChars="200" w:firstLine="200"/>
      <w:jc w:val="both"/>
    </w:pPr>
    <w:rPr>
      <w:rFonts w:ascii="仿宋" w:eastAsia="仿宋"/>
      <w:sz w:val="32"/>
    </w:rPr>
  </w:style>
  <w:style w:type="paragraph" w:styleId="1">
    <w:name w:val="heading 1"/>
    <w:basedOn w:val="a0"/>
    <w:next w:val="a0"/>
    <w:link w:val="1Char"/>
    <w:uiPriority w:val="9"/>
    <w:qFormat/>
    <w:rsid w:val="00FE04C5"/>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semiHidden/>
    <w:unhideWhenUsed/>
    <w:qFormat/>
    <w:rsid w:val="00FE04C5"/>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正文标题一"/>
    <w:basedOn w:val="1"/>
    <w:link w:val="Char"/>
    <w:autoRedefine/>
    <w:qFormat/>
    <w:rsid w:val="00FE04C5"/>
    <w:pPr>
      <w:numPr>
        <w:numId w:val="2"/>
      </w:numPr>
      <w:spacing w:before="0" w:after="0" w:line="360" w:lineRule="auto"/>
      <w:jc w:val="left"/>
    </w:pPr>
    <w:rPr>
      <w:rFonts w:ascii="黑体" w:eastAsia="黑体" w:hAnsi="黑体"/>
      <w:b w:val="0"/>
      <w:sz w:val="32"/>
    </w:rPr>
  </w:style>
  <w:style w:type="character" w:customStyle="1" w:styleId="Char">
    <w:name w:val="正文标题一 Char"/>
    <w:basedOn w:val="1Char"/>
    <w:link w:val="a"/>
    <w:rsid w:val="00FE04C5"/>
    <w:rPr>
      <w:rFonts w:ascii="黑体" w:eastAsia="黑体" w:hAnsi="黑体"/>
      <w:b w:val="0"/>
      <w:bCs/>
      <w:kern w:val="44"/>
      <w:sz w:val="32"/>
      <w:szCs w:val="44"/>
    </w:rPr>
  </w:style>
  <w:style w:type="character" w:customStyle="1" w:styleId="1Char">
    <w:name w:val="标题 1 Char"/>
    <w:basedOn w:val="a1"/>
    <w:link w:val="1"/>
    <w:uiPriority w:val="9"/>
    <w:rsid w:val="00FE04C5"/>
    <w:rPr>
      <w:b/>
      <w:bCs/>
      <w:kern w:val="44"/>
      <w:sz w:val="44"/>
      <w:szCs w:val="44"/>
    </w:rPr>
  </w:style>
  <w:style w:type="paragraph" w:customStyle="1" w:styleId="20">
    <w:name w:val="正文标题2"/>
    <w:basedOn w:val="2"/>
    <w:link w:val="2Char0"/>
    <w:autoRedefine/>
    <w:qFormat/>
    <w:rsid w:val="00FE04C5"/>
    <w:pPr>
      <w:spacing w:before="0" w:after="0" w:line="360" w:lineRule="auto"/>
    </w:pPr>
    <w:rPr>
      <w:rFonts w:ascii="仿宋" w:eastAsia="仿宋"/>
      <w:b w:val="0"/>
    </w:rPr>
  </w:style>
  <w:style w:type="character" w:customStyle="1" w:styleId="2Char0">
    <w:name w:val="正文标题2 Char"/>
    <w:basedOn w:val="a1"/>
    <w:link w:val="20"/>
    <w:rsid w:val="00FE04C5"/>
    <w:rPr>
      <w:rFonts w:ascii="仿宋" w:eastAsia="仿宋" w:hAnsiTheme="majorHAnsi" w:cstheme="majorBidi"/>
      <w:bCs/>
      <w:sz w:val="32"/>
      <w:szCs w:val="32"/>
    </w:rPr>
  </w:style>
  <w:style w:type="character" w:customStyle="1" w:styleId="2Char">
    <w:name w:val="标题 2 Char"/>
    <w:basedOn w:val="a1"/>
    <w:link w:val="2"/>
    <w:uiPriority w:val="9"/>
    <w:semiHidden/>
    <w:rsid w:val="00FE04C5"/>
    <w:rPr>
      <w:rFonts w:asciiTheme="majorHAnsi" w:eastAsiaTheme="majorEastAsia" w:hAnsiTheme="majorHAnsi" w:cstheme="majorBidi"/>
      <w:b/>
      <w:bCs/>
      <w:sz w:val="32"/>
      <w:szCs w:val="32"/>
    </w:rPr>
  </w:style>
  <w:style w:type="paragraph" w:styleId="a4">
    <w:name w:val="Balloon Text"/>
    <w:basedOn w:val="a0"/>
    <w:link w:val="Char0"/>
    <w:uiPriority w:val="99"/>
    <w:semiHidden/>
    <w:unhideWhenUsed/>
    <w:rsid w:val="00601ED2"/>
    <w:pPr>
      <w:spacing w:line="240" w:lineRule="auto"/>
    </w:pPr>
    <w:rPr>
      <w:sz w:val="18"/>
      <w:szCs w:val="18"/>
    </w:rPr>
  </w:style>
  <w:style w:type="character" w:customStyle="1" w:styleId="Char0">
    <w:name w:val="批注框文本 Char"/>
    <w:basedOn w:val="a1"/>
    <w:link w:val="a4"/>
    <w:uiPriority w:val="99"/>
    <w:semiHidden/>
    <w:rsid w:val="00601ED2"/>
    <w:rPr>
      <w:rFonts w:ascii="仿宋" w:eastAsia="仿宋"/>
      <w:sz w:val="18"/>
      <w:szCs w:val="18"/>
    </w:rPr>
  </w:style>
  <w:style w:type="paragraph" w:styleId="a5">
    <w:name w:val="header"/>
    <w:basedOn w:val="a0"/>
    <w:link w:val="Char1"/>
    <w:uiPriority w:val="99"/>
    <w:unhideWhenUsed/>
    <w:rsid w:val="0066007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1"/>
    <w:link w:val="a5"/>
    <w:uiPriority w:val="99"/>
    <w:rsid w:val="00660076"/>
    <w:rPr>
      <w:rFonts w:ascii="仿宋" w:eastAsia="仿宋"/>
      <w:sz w:val="18"/>
      <w:szCs w:val="18"/>
    </w:rPr>
  </w:style>
  <w:style w:type="paragraph" w:styleId="a6">
    <w:name w:val="footer"/>
    <w:basedOn w:val="a0"/>
    <w:link w:val="Char2"/>
    <w:uiPriority w:val="99"/>
    <w:unhideWhenUsed/>
    <w:rsid w:val="00660076"/>
    <w:pPr>
      <w:tabs>
        <w:tab w:val="center" w:pos="4153"/>
        <w:tab w:val="right" w:pos="8306"/>
      </w:tabs>
      <w:snapToGrid w:val="0"/>
      <w:spacing w:line="240" w:lineRule="auto"/>
      <w:jc w:val="left"/>
    </w:pPr>
    <w:rPr>
      <w:sz w:val="18"/>
      <w:szCs w:val="18"/>
    </w:rPr>
  </w:style>
  <w:style w:type="character" w:customStyle="1" w:styleId="Char2">
    <w:name w:val="页脚 Char"/>
    <w:basedOn w:val="a1"/>
    <w:link w:val="a6"/>
    <w:uiPriority w:val="99"/>
    <w:rsid w:val="00660076"/>
    <w:rPr>
      <w:rFonts w:ascii="仿宋" w:eastAsia="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194</Words>
  <Characters>1109</Characters>
  <Application>Microsoft Office Word</Application>
  <DocSecurity>0</DocSecurity>
  <Lines>9</Lines>
  <Paragraphs>2</Paragraphs>
  <ScaleCrop>false</ScaleCrop>
  <Company>微软中国</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dbggw</cp:lastModifiedBy>
  <cp:revision>9</cp:revision>
  <cp:lastPrinted>2016-03-24T01:53:00Z</cp:lastPrinted>
  <dcterms:created xsi:type="dcterms:W3CDTF">2016-02-26T05:14:00Z</dcterms:created>
  <dcterms:modified xsi:type="dcterms:W3CDTF">2016-03-24T07:10:00Z</dcterms:modified>
</cp:coreProperties>
</file>