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填报必读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年龄限制</w:t>
      </w:r>
    </w:p>
    <w:p>
      <w:pPr>
        <w:ind w:left="420" w:left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不超6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周岁（包含6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周岁，以开会时间为计算标准）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资助获资助关键</w:t>
      </w:r>
    </w:p>
    <w:p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针对科技类学科方向，</w:t>
      </w:r>
      <w:r>
        <w:rPr>
          <w:rFonts w:asciiTheme="minorEastAsia" w:hAnsiTheme="minorEastAsia"/>
          <w:sz w:val="24"/>
          <w:szCs w:val="24"/>
        </w:rPr>
        <w:t>有受邀做</w:t>
      </w:r>
      <w:r>
        <w:rPr>
          <w:rFonts w:hint="eastAsia" w:asciiTheme="minorEastAsia" w:hAnsiTheme="minorEastAsia"/>
          <w:sz w:val="24"/>
          <w:szCs w:val="24"/>
        </w:rPr>
        <w:t>大会特邀报告、分会场主旨报告、口头</w:t>
      </w:r>
      <w:r>
        <w:rPr>
          <w:rFonts w:asciiTheme="minorEastAsia" w:hAnsiTheme="minorEastAsia"/>
          <w:sz w:val="24"/>
          <w:szCs w:val="24"/>
        </w:rPr>
        <w:t>报告的正式邀请函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Poster不在资助范围内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经费账号问题</w:t>
      </w:r>
    </w:p>
    <w:p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目前沈阳市科协资助需要带着原始报销票据前往沈阳市科协办理，由于各位申请人参会时间分散学校不做统一安排，申请人回国后自行前往办理。</w:t>
      </w:r>
    </w:p>
    <w:p>
      <w:pPr>
        <w:pStyle w:val="10"/>
        <w:ind w:left="360" w:firstLine="0" w:firstLineChars="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会议总结材料学校只收取电子版，由学院在下一批次申请时，统一提交上一批次总结材料电子版。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审核重点</w:t>
      </w:r>
    </w:p>
    <w:p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同一会议只能资助一位老师，申报时重点审查邀请函是否明确有各类报告字样，建议申请人用荧光笔在纸质版明确标出；总结材料重点审核总结报告、ppt中需要包含东大宣传部分、作报告时照片等材料。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申请时间</w:t>
      </w:r>
    </w:p>
    <w:p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按照文件要求准备，如提前准备好也可提前批次提交，东大科协将于下一批次统一向市科协提交申请。</w:t>
      </w:r>
    </w:p>
    <w:p>
      <w:pPr>
        <w:pStyle w:val="10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Theme="minorEastAsia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上报材料标准</w:t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学院提交材料格式要求：</w:t>
      </w:r>
    </w:p>
    <w:p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电子版：</w:t>
      </w: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1.在预报几点提供《学术会议项目数据统计》、《申请表》；</w:t>
      </w: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2.在申报节点提供《出国资助-20</w:t>
      </w:r>
      <w: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*第*批申请+**学院》压缩文件；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559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批次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批次截至时间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参会时间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第一批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4月1日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第二批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日（变动）</w:t>
            </w:r>
          </w:p>
          <w:p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校历春季学期最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后一周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  <w:lang w:val="en-US" w:eastAsia="zh-CN"/>
              </w:rPr>
              <w:t>前</w:t>
            </w:r>
            <w:bookmarkStart w:id="0" w:name="_GoBack"/>
            <w:bookmarkEnd w:id="0"/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9月-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8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第三批</w:t>
            </w:r>
          </w:p>
        </w:tc>
        <w:tc>
          <w:tcPr>
            <w:tcW w:w="3559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月1日</w:t>
            </w:r>
          </w:p>
        </w:tc>
        <w:tc>
          <w:tcPr>
            <w:tcW w:w="2123" w:type="dxa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1月-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 总结材料在提交第下一批次申请时，提交上一批次，以《出国资助-20**第*批总结+**学院》压缩文件；发送至邮箱ddkexie@126.com</w:t>
      </w:r>
    </w:p>
    <w:p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纸质版:</w:t>
      </w: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1.《学术会议项目数据统计》（打印申报人基础数据即可）填写评审意见，负责人签字，加盖学院公章；</w:t>
      </w:r>
    </w:p>
    <w:p>
      <w:pPr>
        <w:rPr>
          <w:rFonts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2.《申请表》及佐证材料，按《学术会议项目数据统计》排序。</w:t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</w:rPr>
        <w:t>申报人</w:t>
      </w:r>
      <w:r>
        <w:rPr>
          <w:rFonts w:hint="eastAsia" w:asciiTheme="minorEastAsia" w:hAnsiTheme="minorEastAsia"/>
          <w:b/>
          <w:color w:val="FF0000"/>
          <w:sz w:val="36"/>
        </w:rPr>
        <w:t>申报</w:t>
      </w:r>
      <w:r>
        <w:rPr>
          <w:rFonts w:hint="eastAsia" w:asciiTheme="minorEastAsia" w:hAnsiTheme="minorEastAsia"/>
          <w:b/>
          <w:sz w:val="36"/>
        </w:rPr>
        <w:t>时提供：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（每个申报人一个文件夹/以申报人“姓名+学院”命名）</w:t>
      </w:r>
    </w:p>
    <w:p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申报书（word）</w:t>
      </w:r>
    </w:p>
    <w:p>
      <w:pPr>
        <w:numPr>
          <w:ilvl w:val="0"/>
          <w:numId w:val="3"/>
        </w:num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学术交流项目数据统计（excel，具体发生金额空着）</w:t>
      </w:r>
    </w:p>
    <w:p>
      <w:pPr>
        <w:pStyle w:val="10"/>
        <w:numPr>
          <w:ilvl w:val="0"/>
          <w:numId w:val="3"/>
        </w:numPr>
        <w:ind w:firstLine="0" w:firstLineChars="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证明材料-会议日程（pdf）</w:t>
      </w:r>
    </w:p>
    <w:p>
      <w:pPr>
        <w:pStyle w:val="10"/>
        <w:numPr>
          <w:ilvl w:val="0"/>
          <w:numId w:val="3"/>
        </w:numPr>
        <w:ind w:firstLine="0" w:firstLineChars="0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证明材料-报告邀请函（pdf，</w:t>
      </w:r>
      <w:r>
        <w:rPr>
          <w:rFonts w:hint="eastAsia" w:asciiTheme="minorEastAsia" w:hAnsiTheme="minorEastAsia"/>
          <w:color w:val="FF0000"/>
          <w:sz w:val="24"/>
        </w:rPr>
        <w:t>必须有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纸版材料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1.申报书（东大的申请阶段只提供电子版汇总表即可）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证明材料-会议日程（申请人将受邀作报告及报告题目重点字句标出，一式2份）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证明材料-报告邀请函（申请人将受邀作报告及报告题目重点字句标出，一式2份）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申报人文件夹范例（申报人：张三）</w:t>
      </w:r>
    </w:p>
    <w:p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3136265" cy="12725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4918" cy="129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ind w:firstLineChars="0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</w:rPr>
        <w:t>申报人</w:t>
      </w:r>
      <w:r>
        <w:rPr>
          <w:rFonts w:hint="eastAsia" w:asciiTheme="minorEastAsia" w:hAnsiTheme="minorEastAsia"/>
          <w:b/>
          <w:color w:val="FF0000"/>
          <w:sz w:val="36"/>
        </w:rPr>
        <w:t>结项</w:t>
      </w:r>
      <w:r>
        <w:rPr>
          <w:rFonts w:hint="eastAsia" w:asciiTheme="minorEastAsia" w:hAnsiTheme="minorEastAsia"/>
          <w:b/>
          <w:sz w:val="36"/>
        </w:rPr>
        <w:t>时提供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Theme="minorEastAsia" w:hAnsiTheme="minorEastAsia"/>
          <w:sz w:val="24"/>
        </w:rPr>
        <w:t>（每个获资助人一个文件夹）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总结报告（word）注意各个渠道申报模板差异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论文摘要（word）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论文全文（word）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费用票据-机票、住宿费、注册费（合成一个pdf）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作报告的照片（JPG）</w:t>
      </w:r>
    </w:p>
    <w:p>
      <w:pPr>
        <w:numPr>
          <w:ilvl w:val="0"/>
          <w:numId w:val="4"/>
        </w:numPr>
        <w:ind w:left="420" w:hanging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申请人报告（PPT）</w:t>
      </w:r>
    </w:p>
    <w:p>
      <w:pPr>
        <w:pStyle w:val="10"/>
        <w:numPr>
          <w:ilvl w:val="0"/>
          <w:numId w:val="4"/>
        </w:numPr>
        <w:ind w:left="360" w:hanging="360" w:firstLineChars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汇总表excel，具体发生金额填写完毕</w:t>
      </w:r>
    </w:p>
    <w:p>
      <w:pPr>
        <w:rPr>
          <w:rFonts w:asciiTheme="minorEastAsia" w:hAnsiTheme="minorEastAsia"/>
          <w:color w:val="FF0000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获资助人文件夹范例（获资助人：冶金学院+张三）</w:t>
      </w: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drawing>
          <wp:inline distT="0" distB="0" distL="114300" distR="114300">
            <wp:extent cx="3819525" cy="2336800"/>
            <wp:effectExtent l="0" t="0" r="0" b="635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7403" cy="233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432D0"/>
    <w:multiLevelType w:val="multilevel"/>
    <w:tmpl w:val="273432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1B9CE"/>
    <w:multiLevelType w:val="singleLevel"/>
    <w:tmpl w:val="5A41B9C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A41BB20"/>
    <w:multiLevelType w:val="singleLevel"/>
    <w:tmpl w:val="5A41BB20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52E53AB"/>
    <w:multiLevelType w:val="multilevel"/>
    <w:tmpl w:val="652E53A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OTNiOGQ5MzRmNWM5Zjg2MmNkYTViYzBkNWE4MjMifQ=="/>
  </w:docVars>
  <w:rsids>
    <w:rsidRoot w:val="00000000"/>
    <w:rsid w:val="066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1035</Characters>
  <Lines>7</Lines>
  <Paragraphs>2</Paragraphs>
  <TotalTime>11</TotalTime>
  <ScaleCrop>false</ScaleCrop>
  <LinksUpToDate>false</LinksUpToDate>
  <CharactersWithSpaces>1037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2023-03-02T02:43:00Z</dcterms:created>
  <dc:creator>刘芳宇</dc:creator>
  <cp:lastModifiedBy>miss薄荷</cp:lastModifiedBy>
  <dcterms:modified xsi:type="dcterms:W3CDTF">2023-06-20T01:43:05Z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1E8672B89CB54BEEB4010F2B1FB68241_12</vt:lpwstr>
  </property>
</Properties>
</file>