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附件1</w:t>
      </w:r>
    </w:p>
    <w:p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0"/>
          <w:sz w:val="32"/>
          <w:szCs w:val="32"/>
          <w:lang w:val="zh-CN"/>
        </w:rPr>
      </w:pPr>
    </w:p>
    <w:p>
      <w:pPr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沈阳市2023年学术年会重点</w:t>
      </w:r>
    </w:p>
    <w:p>
      <w:pPr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学术活动和科技服务项目申报指南</w:t>
      </w:r>
    </w:p>
    <w:p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为切实做好沈阳市20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学术年会重点学术活动和科技服务项目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的征集工作，填写好项目申报书，</w:t>
      </w:r>
      <w:proofErr w:type="gramStart"/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特制定此申报</w:t>
      </w:r>
      <w:proofErr w:type="gramEnd"/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指南。</w:t>
      </w:r>
    </w:p>
    <w:p>
      <w:pPr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申报条件</w:t>
      </w:r>
    </w:p>
    <w:p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1.申请资助单位范围：市科协所属学会、协会、研究会（院），高校、院所、企业、园区科协。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每个单位申报项目不超过2项。</w:t>
      </w:r>
    </w:p>
    <w:p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2.具备实施项目的能力，有必要的工作经验和工作条件（人员、办公设备、经费等）。</w:t>
      </w:r>
    </w:p>
    <w:p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在同等条件下，具备以下条件之一者可优先获得支持：</w:t>
      </w:r>
    </w:p>
    <w:p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（1）有自筹经费（含社会资助等）和配套经费；</w:t>
      </w:r>
    </w:p>
    <w:p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（2）前期效果显著的延续项目或以前项目完成较好、效益显著的单位；</w:t>
      </w:r>
    </w:p>
    <w:p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（3）联合承担的项目（多个单位联合、单位与市科协联合等）。</w:t>
      </w:r>
    </w:p>
    <w:p>
      <w:pPr>
        <w:ind w:firstLineChars="200" w:firstLine="664"/>
        <w:rPr>
          <w:rFonts w:ascii="黑体" w:eastAsia="黑体" w:hAnsi="黑体"/>
          <w:color w:val="000000"/>
          <w:spacing w:val="6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6"/>
          <w:sz w:val="32"/>
          <w:szCs w:val="32"/>
        </w:rPr>
        <w:t>二、项目类型</w:t>
      </w:r>
    </w:p>
    <w:p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（一）学术活动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lastRenderedPageBreak/>
        <w:t>根据《</w:t>
      </w:r>
      <w:r>
        <w:rPr>
          <w:rFonts w:ascii="仿宋_GB2312" w:eastAsia="仿宋_GB2312" w:hAnsi="仿宋" w:hint="eastAsia"/>
          <w:sz w:val="32"/>
          <w:szCs w:val="32"/>
        </w:rPr>
        <w:t>沈阳市学术年会重点学术活动资助管理办法（暂行）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>（沈科协【2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18】61号）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，支持搭建不同形式、不同层次的学术交流平台，进一步提</w:t>
      </w:r>
      <w:bookmarkStart w:id="0" w:name="_GoBack"/>
      <w:bookmarkEnd w:id="0"/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高学术交流质量和实效，促进国内国际学术交流与合作，扩大学术活动品牌效应。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国家级以上的学术活动</w:t>
      </w:r>
    </w:p>
    <w:p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</w:rPr>
        <w:t>具有较大规模和影响、高水平的国家级以上学术会议及活动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1-3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重点学术活动</w:t>
      </w:r>
    </w:p>
    <w:p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</w:rPr>
        <w:t>包括能够持续举办的，反映当前科技前沿领域及学科发展趋势的品牌性学术活动；结合行业或地区科技、经济、社会发展的热点、难点而开展的区域性学术活动；能够将学术活动与决策咨询和政策建议紧密结合，对促进决策科学化、民主化有积极作用的学术活动；围绕地方特色产业集群举办的学术活动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0.5-2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>
      <w:pPr>
        <w:autoSpaceDE w:val="0"/>
        <w:autoSpaceDN w:val="0"/>
        <w:adjustRightInd w:val="0"/>
        <w:ind w:firstLineChars="200" w:firstLine="667"/>
        <w:rPr>
          <w:rFonts w:ascii="仿宋_GB2312" w:eastAsia="仿宋_GB2312" w:hAnsi="仿宋"/>
          <w:b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b/>
          <w:color w:val="000000"/>
          <w:spacing w:val="6"/>
          <w:kern w:val="0"/>
          <w:sz w:val="32"/>
          <w:szCs w:val="32"/>
          <w:lang w:val="zh-CN"/>
        </w:rPr>
        <w:t>（二）科技服务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1．校企、会企协作创新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驱动助力工程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支持有关单位实施创新驱动助力工程，推动有关单位主动服务沈阳经济创新发展，助力行业企业转型升级。重点支持有关单位面向企业、行业开展科技服务、科技咨询、科技开发、科技培训等。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lastRenderedPageBreak/>
        <w:t>资助标准：每项1万元。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.科技服务进社区活动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重点支持方向：围绕民生、营养健康、疾病防治、降耗节能以及灾害防御等内容开展的经常性科学普及宣传活动。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.科技服务进校园活动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重点支持方向：面向青少年开展自然知识教育、健康卫生和学科竞赛等活动，帮助青少年树立爱科学、学科学、用科学的意识。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>
      <w:pPr>
        <w:autoSpaceDE w:val="0"/>
        <w:autoSpaceDN w:val="0"/>
        <w:adjustRightInd w:val="0"/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三、申报时间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申报截止日期：20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四、有关要求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1.项目执行周期：20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月至20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30日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。（项目逾期，未完成者，将不予经费资助）</w:t>
      </w:r>
    </w:p>
    <w:p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2.申报单位按照本指南要求，结合本单位实际，明确项目分类，认真填写《沈阳市20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学术年会重点学术活动和科技服务项目申报书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》。项目负责人应对申报材料进行审核，确保材料的真实性，如查出申报过程中存在弄虚作假行为的，连续两年取消该单位申报资格。</w:t>
      </w:r>
    </w:p>
    <w:p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3.申报活动必须一事一表，认真填写《通知》的附件2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《沈阳市2023年学术年会重点学术活动和科技服务项目申报书》（电子版传至学会部邮箱</w:t>
      </w:r>
      <w:hyperlink r:id="rId7" w:history="1">
        <w:r>
          <w:rPr>
            <w:rFonts w:ascii="仿宋_GB2312" w:eastAsia="仿宋_GB2312" w:hAnsi="仿宋" w:hint="eastAsia"/>
            <w:sz w:val="32"/>
            <w:szCs w:val="32"/>
          </w:rPr>
          <w:t>skxzm@126.com</w:t>
        </w:r>
      </w:hyperlink>
      <w:r>
        <w:rPr>
          <w:rFonts w:ascii="仿宋_GB2312" w:eastAsia="仿宋_GB2312" w:hAnsi="仿宋" w:hint="eastAsia"/>
          <w:sz w:val="32"/>
          <w:szCs w:val="32"/>
        </w:rPr>
        <w:t>），加盖单位印章，单位（项目）负责人手写签名。</w:t>
      </w:r>
    </w:p>
    <w:p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4.获准的项目，在项目完成后，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10天内报送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项目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总结报告书。</w:t>
      </w:r>
      <w:r>
        <w:rPr>
          <w:rFonts w:ascii="仿宋_GB2312" w:eastAsia="仿宋_GB2312" w:hAnsi="仿宋" w:hint="eastAsia"/>
          <w:sz w:val="32"/>
          <w:szCs w:val="32"/>
        </w:rPr>
        <w:t>报送项目相关资料，具体要求如下：</w:t>
      </w:r>
    </w:p>
    <w:p>
      <w:pPr>
        <w:ind w:left="1"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（1）项目相关资料包括筹备方案、通知、签到册、宣传、培训资料、图片、论文集等体现活动完整过程和成果的资料等。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项目总结必须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  <w:u w:val="single"/>
        </w:rPr>
        <w:t>附项目</w:t>
      </w:r>
      <w:proofErr w:type="gramEnd"/>
      <w:r>
        <w:rPr>
          <w:rFonts w:ascii="仿宋_GB2312" w:eastAsia="仿宋_GB2312" w:hAnsi="仿宋" w:hint="eastAsia"/>
          <w:b/>
          <w:sz w:val="32"/>
          <w:szCs w:val="32"/>
          <w:u w:val="single"/>
        </w:rPr>
        <w:t>经费使用财务报告（含项目使用经费收据复印件）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>。</w:t>
      </w:r>
    </w:p>
    <w:p>
      <w:pPr>
        <w:ind w:left="1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（2）须有活动条幅和全景的现场照片3至5张，黑白彩色皆可；</w:t>
      </w:r>
    </w:p>
    <w:p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（3）所有资料均要附电子版发至市科协学会部邮箱   </w:t>
      </w:r>
      <w:hyperlink r:id="rId8" w:history="1">
        <w:r>
          <w:rPr>
            <w:rFonts w:ascii="仿宋_GB2312" w:eastAsia="仿宋_GB2312" w:hAnsi="仿宋" w:hint="eastAsia"/>
            <w:sz w:val="32"/>
            <w:szCs w:val="32"/>
          </w:rPr>
          <w:t>skxzm@126.com</w:t>
        </w:r>
      </w:hyperlink>
      <w:r>
        <w:rPr>
          <w:rFonts w:ascii="仿宋_GB2312" w:eastAsia="仿宋_GB2312" w:hAnsi="仿宋" w:hint="eastAsia"/>
          <w:sz w:val="32"/>
          <w:szCs w:val="32"/>
        </w:rPr>
        <w:t>；（邮件名称注明“XXX 2023年学术年会重点学术交流和科技服务项目资料”）</w:t>
      </w:r>
    </w:p>
    <w:p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（4）所有资料整理成册（必须有目录）。</w: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adjustRightInd w:val="0"/>
        <w:snapToGrid w:val="0"/>
        <w:spacing w:line="180" w:lineRule="exact"/>
      </w:pPr>
    </w:p>
    <w:sectPr>
      <w:footerReference w:type="default" r:id="rId9"/>
      <w:pgSz w:w="11906" w:h="16838"/>
      <w:pgMar w:top="1440" w:right="1800" w:bottom="1247" w:left="1800" w:header="851" w:footer="82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9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sdt>
                <w:sdtPr>
                  <w:id w:val="770521"/>
                </w:sdtPr>
                <w:sdtContent>
                  <w:p>
                    <w:pPr>
                      <w:pStyle w:val="a9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  <w10:wrap anchorx="margin"/>
        </v:shape>
      </w:pict>
    </w:r>
  </w:p>
  <w:p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hlOTg1NDI5ZGI1OGY2NDlhZDQzOWQ0ZGRkZDJjNTg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8F5873A7-211B-4270-A249-BDEB0A76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xzm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xzm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liufy</cp:lastModifiedBy>
  <cp:revision>19</cp:revision>
  <cp:lastPrinted>2023-03-06T10:41:00Z</cp:lastPrinted>
  <dcterms:created xsi:type="dcterms:W3CDTF">2019-01-07T10:59:00Z</dcterms:created>
  <dcterms:modified xsi:type="dcterms:W3CDTF">2023-03-07T07:35:00Z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CDFDC2E27346478983D897832D7B81E0</vt:lpwstr>
  </property>
</Properties>
</file>